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F1C9" w14:textId="4E42E8C7" w:rsidR="00B811DF" w:rsidRDefault="00B811DF" w:rsidP="00B811DF">
      <w:pPr>
        <w:jc w:val="center"/>
        <w:rPr>
          <w:rFonts w:ascii="Arial" w:hAnsi="Arial"/>
          <w:color w:val="333399"/>
          <w:sz w:val="18"/>
        </w:rPr>
      </w:pPr>
      <w:r>
        <w:rPr>
          <w:noProof/>
        </w:rPr>
        <w:drawing>
          <wp:inline distT="0" distB="0" distL="0" distR="0" wp14:anchorId="4854D00A" wp14:editId="608E4D93">
            <wp:extent cx="3200400" cy="18745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874520"/>
                    </a:xfrm>
                    <a:prstGeom prst="rect">
                      <a:avLst/>
                    </a:prstGeom>
                    <a:noFill/>
                    <a:ln>
                      <a:noFill/>
                    </a:ln>
                  </pic:spPr>
                </pic:pic>
              </a:graphicData>
            </a:graphic>
          </wp:inline>
        </w:drawing>
      </w:r>
    </w:p>
    <w:p w14:paraId="29F1AA46" w14:textId="77777777" w:rsidR="00B811DF" w:rsidRPr="00886101" w:rsidRDefault="00B811DF" w:rsidP="00B811DF">
      <w:pPr>
        <w:jc w:val="center"/>
        <w:rPr>
          <w:sz w:val="18"/>
          <w:szCs w:val="18"/>
        </w:rPr>
      </w:pPr>
      <w:r w:rsidRPr="00886101">
        <w:rPr>
          <w:sz w:val="18"/>
          <w:szCs w:val="18"/>
        </w:rPr>
        <w:t>211 North 3</w:t>
      </w:r>
      <w:r w:rsidRPr="00886101">
        <w:rPr>
          <w:sz w:val="18"/>
          <w:szCs w:val="18"/>
          <w:vertAlign w:val="superscript"/>
        </w:rPr>
        <w:t>rd</w:t>
      </w:r>
      <w:r w:rsidRPr="00886101">
        <w:rPr>
          <w:sz w:val="18"/>
          <w:szCs w:val="18"/>
        </w:rPr>
        <w:t xml:space="preserve"> St. ~ Monroe, LA  71201</w:t>
      </w:r>
    </w:p>
    <w:p w14:paraId="371E1BD1" w14:textId="77777777" w:rsidR="00B811DF" w:rsidRDefault="00B811DF" w:rsidP="00B811DF">
      <w:pPr>
        <w:jc w:val="center"/>
        <w:rPr>
          <w:rFonts w:ascii="Arial" w:hAnsi="Arial" w:cs="Arial"/>
          <w:color w:val="333399"/>
          <w:sz w:val="16"/>
        </w:rPr>
      </w:pPr>
    </w:p>
    <w:p w14:paraId="1CDFF0F4" w14:textId="16C0ACA8" w:rsidR="002A5FBD" w:rsidRDefault="002A5FBD" w:rsidP="00B811DF"/>
    <w:p w14:paraId="5BCF87A3" w14:textId="1729598E" w:rsidR="00B811DF" w:rsidRDefault="00B811DF" w:rsidP="00B811DF">
      <w:pPr>
        <w:rPr>
          <w:rFonts w:ascii="Arial" w:hAnsi="Arial" w:cs="Arial"/>
          <w:bCs/>
        </w:rPr>
      </w:pPr>
      <w:r>
        <w:rPr>
          <w:rFonts w:ascii="Arial" w:hAnsi="Arial" w:cs="Arial"/>
          <w:bCs/>
        </w:rPr>
        <w:t xml:space="preserve">There was a regular meeting of the Board of Commissioners of G. B. Cooley Hospital Service District held on </w:t>
      </w:r>
      <w:r>
        <w:rPr>
          <w:rFonts w:ascii="Arial" w:hAnsi="Arial" w:cs="Arial"/>
          <w:bCs/>
          <w:u w:val="single"/>
        </w:rPr>
        <w:t>Thursday,</w:t>
      </w:r>
      <w:r w:rsidR="00C81070">
        <w:rPr>
          <w:rFonts w:ascii="Arial" w:hAnsi="Arial" w:cs="Arial"/>
          <w:bCs/>
          <w:u w:val="single"/>
        </w:rPr>
        <w:t xml:space="preserve"> May 12</w:t>
      </w:r>
      <w:r>
        <w:rPr>
          <w:rFonts w:ascii="Arial" w:hAnsi="Arial" w:cs="Arial"/>
          <w:bCs/>
          <w:u w:val="single"/>
        </w:rPr>
        <w:t xml:space="preserve">, </w:t>
      </w:r>
      <w:proofErr w:type="gramStart"/>
      <w:r>
        <w:rPr>
          <w:rFonts w:ascii="Arial" w:hAnsi="Arial" w:cs="Arial"/>
          <w:bCs/>
          <w:u w:val="single"/>
        </w:rPr>
        <w:t>2022</w:t>
      </w:r>
      <w:proofErr w:type="gramEnd"/>
      <w:r>
        <w:rPr>
          <w:rFonts w:ascii="Arial" w:hAnsi="Arial" w:cs="Arial"/>
          <w:bCs/>
        </w:rPr>
        <w:t xml:space="preserve"> at 4:30PM in the Training Room of the G. B. Cooley Administration Building located at 211 N. 3</w:t>
      </w:r>
      <w:r>
        <w:rPr>
          <w:rFonts w:ascii="Arial" w:hAnsi="Arial" w:cs="Arial"/>
          <w:bCs/>
          <w:vertAlign w:val="superscript"/>
        </w:rPr>
        <w:t>rd</w:t>
      </w:r>
      <w:r>
        <w:rPr>
          <w:rFonts w:ascii="Arial" w:hAnsi="Arial" w:cs="Arial"/>
          <w:bCs/>
        </w:rPr>
        <w:t xml:space="preserve"> Street, Monroe, LA.</w:t>
      </w:r>
    </w:p>
    <w:p w14:paraId="43935234" w14:textId="77777777" w:rsidR="00B811DF" w:rsidRDefault="00B811DF" w:rsidP="00B811DF">
      <w:pPr>
        <w:rPr>
          <w:rFonts w:ascii="Arial" w:hAnsi="Arial" w:cs="Arial"/>
          <w:b/>
          <w:bCs/>
          <w:u w:val="single"/>
        </w:rPr>
      </w:pPr>
    </w:p>
    <w:p w14:paraId="05C57481" w14:textId="77777777" w:rsidR="00B811DF" w:rsidRDefault="00B811DF" w:rsidP="00B811DF">
      <w:pPr>
        <w:rPr>
          <w:rFonts w:ascii="Arial" w:hAnsi="Arial" w:cs="Arial"/>
        </w:rPr>
      </w:pPr>
      <w:r>
        <w:rPr>
          <w:rFonts w:ascii="Arial" w:hAnsi="Arial" w:cs="Arial"/>
          <w:b/>
          <w:bCs/>
          <w:u w:val="single"/>
        </w:rPr>
        <w:t>Call to Order:</w:t>
      </w:r>
      <w:r>
        <w:rPr>
          <w:rFonts w:ascii="Arial" w:hAnsi="Arial" w:cs="Arial"/>
        </w:rPr>
        <w:t xml:space="preserve">  Dan Sartor, Chairperson, called the meeting to order, there being a quorum present.</w:t>
      </w:r>
    </w:p>
    <w:p w14:paraId="031323A7" w14:textId="77777777" w:rsidR="00B811DF" w:rsidRDefault="00B811DF" w:rsidP="00B811DF">
      <w:pPr>
        <w:rPr>
          <w:rFonts w:ascii="Arial" w:hAnsi="Arial" w:cs="Arial"/>
          <w:b/>
          <w:bCs/>
          <w:u w:val="single"/>
        </w:rPr>
      </w:pPr>
    </w:p>
    <w:p w14:paraId="379F9CDE" w14:textId="140FFBEA" w:rsidR="00B811DF" w:rsidRDefault="00B811DF" w:rsidP="00B811DF">
      <w:pPr>
        <w:rPr>
          <w:rFonts w:ascii="Arial" w:hAnsi="Arial" w:cs="Arial"/>
        </w:rPr>
      </w:pPr>
      <w:r>
        <w:rPr>
          <w:rFonts w:ascii="Arial" w:hAnsi="Arial" w:cs="Arial"/>
          <w:b/>
          <w:bCs/>
          <w:u w:val="single"/>
        </w:rPr>
        <w:t>Board Members Present:</w:t>
      </w:r>
      <w:r>
        <w:rPr>
          <w:rFonts w:ascii="Arial" w:hAnsi="Arial" w:cs="Arial"/>
        </w:rPr>
        <w:t xml:space="preserve">  </w:t>
      </w:r>
      <w:r>
        <w:rPr>
          <w:rFonts w:ascii="Arial" w:hAnsi="Arial" w:cs="Arial"/>
          <w:bCs/>
        </w:rPr>
        <w:t>Dan Sartor,</w:t>
      </w:r>
      <w:r>
        <w:rPr>
          <w:rFonts w:ascii="Arial" w:hAnsi="Arial" w:cs="Arial"/>
        </w:rPr>
        <w:t xml:space="preserve"> Cindy Johns, </w:t>
      </w:r>
      <w:proofErr w:type="spellStart"/>
      <w:r w:rsidR="00CE0E2D">
        <w:rPr>
          <w:rFonts w:ascii="Arial" w:hAnsi="Arial" w:cs="Arial"/>
          <w:bCs/>
        </w:rPr>
        <w:t>TaRonda</w:t>
      </w:r>
      <w:proofErr w:type="spellEnd"/>
      <w:r>
        <w:rPr>
          <w:rFonts w:ascii="Arial" w:hAnsi="Arial" w:cs="Arial"/>
          <w:bCs/>
        </w:rPr>
        <w:t xml:space="preserve"> </w:t>
      </w:r>
      <w:proofErr w:type="spellStart"/>
      <w:r>
        <w:rPr>
          <w:rFonts w:ascii="Arial" w:hAnsi="Arial" w:cs="Arial"/>
          <w:bCs/>
        </w:rPr>
        <w:t>Goodin</w:t>
      </w:r>
      <w:proofErr w:type="spellEnd"/>
      <w:r w:rsidR="00CE0E2D">
        <w:rPr>
          <w:rFonts w:ascii="Arial" w:hAnsi="Arial" w:cs="Arial"/>
          <w:bCs/>
        </w:rPr>
        <w:t>,</w:t>
      </w:r>
      <w:r>
        <w:rPr>
          <w:rFonts w:ascii="Arial" w:hAnsi="Arial" w:cs="Arial"/>
        </w:rPr>
        <w:t xml:space="preserve"> Lynn Wilson, Dawn </w:t>
      </w:r>
      <w:r w:rsidR="00CE0E2D">
        <w:rPr>
          <w:rFonts w:ascii="Arial" w:hAnsi="Arial" w:cs="Arial"/>
        </w:rPr>
        <w:t>Stanfield,</w:t>
      </w:r>
      <w:r w:rsidR="00C81070">
        <w:rPr>
          <w:rFonts w:ascii="Arial" w:hAnsi="Arial" w:cs="Arial"/>
        </w:rPr>
        <w:t xml:space="preserve"> and Kenneth Wilson (by phone)</w:t>
      </w:r>
    </w:p>
    <w:p w14:paraId="0151D0C9" w14:textId="77777777" w:rsidR="00B811DF" w:rsidRPr="00911CA5" w:rsidRDefault="00B811DF" w:rsidP="00B811DF">
      <w:pPr>
        <w:rPr>
          <w:rFonts w:ascii="Arial" w:hAnsi="Arial" w:cs="Arial"/>
          <w:b/>
          <w:bCs/>
          <w:u w:val="single"/>
        </w:rPr>
      </w:pPr>
    </w:p>
    <w:p w14:paraId="3AC36438" w14:textId="31EA8727" w:rsidR="00B811DF" w:rsidRDefault="00B811DF" w:rsidP="00B811DF">
      <w:r>
        <w:rPr>
          <w:rFonts w:ascii="Arial" w:hAnsi="Arial" w:cs="Arial"/>
          <w:b/>
          <w:bCs/>
          <w:u w:val="single"/>
        </w:rPr>
        <w:t>Board Members Absent:</w:t>
      </w:r>
      <w:r>
        <w:rPr>
          <w:rFonts w:ascii="Arial" w:hAnsi="Arial" w:cs="Arial"/>
        </w:rPr>
        <w:tab/>
      </w:r>
      <w:r w:rsidR="00CE0E2D">
        <w:rPr>
          <w:rFonts w:ascii="Arial" w:hAnsi="Arial" w:cs="Arial"/>
        </w:rPr>
        <w:t>Jackie S. Slac</w:t>
      </w:r>
      <w:r w:rsidR="00F0109D">
        <w:rPr>
          <w:rFonts w:ascii="Arial" w:hAnsi="Arial" w:cs="Arial"/>
        </w:rPr>
        <w:t>k</w:t>
      </w:r>
    </w:p>
    <w:p w14:paraId="74E890D5" w14:textId="77777777" w:rsidR="00B811DF" w:rsidRDefault="00B811DF" w:rsidP="00B811DF"/>
    <w:p w14:paraId="1909348A" w14:textId="6CFDCAC4" w:rsidR="00B811DF" w:rsidRDefault="00B811DF" w:rsidP="00B811DF">
      <w:pPr>
        <w:rPr>
          <w:rFonts w:ascii="Arial" w:hAnsi="Arial" w:cs="Arial"/>
          <w:bCs/>
        </w:rPr>
      </w:pPr>
      <w:r>
        <w:rPr>
          <w:rFonts w:ascii="Arial" w:hAnsi="Arial" w:cs="Arial"/>
          <w:b/>
          <w:bCs/>
          <w:u w:val="single"/>
        </w:rPr>
        <w:t>Others Present:</w:t>
      </w:r>
      <w:r>
        <w:rPr>
          <w:rFonts w:ascii="Arial" w:hAnsi="Arial" w:cs="Arial"/>
        </w:rPr>
        <w:t xml:space="preserve">  </w:t>
      </w:r>
      <w:r>
        <w:rPr>
          <w:rFonts w:ascii="Arial" w:hAnsi="Arial" w:cs="Arial"/>
          <w:bCs/>
        </w:rPr>
        <w:t xml:space="preserve">  Ben Pitts, Jimmy Sanderlin, Connie Page,</w:t>
      </w:r>
      <w:r w:rsidR="00CE0E2D">
        <w:rPr>
          <w:rFonts w:ascii="Arial" w:hAnsi="Arial" w:cs="Arial"/>
          <w:bCs/>
        </w:rPr>
        <w:t xml:space="preserve"> Angelique Andrews</w:t>
      </w:r>
      <w:r>
        <w:rPr>
          <w:rFonts w:ascii="Arial" w:hAnsi="Arial" w:cs="Arial"/>
          <w:bCs/>
        </w:rPr>
        <w:t>, and Christian Creed</w:t>
      </w:r>
      <w:r w:rsidR="00CE0E2D">
        <w:rPr>
          <w:rFonts w:ascii="Arial" w:hAnsi="Arial" w:cs="Arial"/>
          <w:bCs/>
        </w:rPr>
        <w:t xml:space="preserve"> (by phone)</w:t>
      </w:r>
    </w:p>
    <w:p w14:paraId="11316109" w14:textId="77777777" w:rsidR="00B811DF" w:rsidRPr="000A6047" w:rsidRDefault="00B811DF" w:rsidP="00B811DF">
      <w:pPr>
        <w:rPr>
          <w:rFonts w:ascii="Arial" w:hAnsi="Arial" w:cs="Arial"/>
        </w:rPr>
      </w:pPr>
    </w:p>
    <w:p w14:paraId="59F7C457" w14:textId="759BA955" w:rsidR="00B811DF" w:rsidRDefault="00B811DF" w:rsidP="00B811DF">
      <w:pPr>
        <w:rPr>
          <w:rFonts w:ascii="Arial" w:hAnsi="Arial" w:cs="Arial"/>
          <w:bCs/>
        </w:rPr>
      </w:pPr>
      <w:r>
        <w:rPr>
          <w:rFonts w:ascii="Arial" w:hAnsi="Arial" w:cs="Arial"/>
          <w:b/>
          <w:bCs/>
          <w:u w:val="single"/>
        </w:rPr>
        <w:t>Prayer:</w:t>
      </w:r>
      <w:r>
        <w:rPr>
          <w:rFonts w:ascii="Arial" w:hAnsi="Arial" w:cs="Arial"/>
        </w:rPr>
        <w:t xml:space="preserve">  The invocation was offered by </w:t>
      </w:r>
      <w:r w:rsidR="00CE0E2D">
        <w:rPr>
          <w:rFonts w:ascii="Arial" w:hAnsi="Arial" w:cs="Arial"/>
        </w:rPr>
        <w:t>Ben Pitts</w:t>
      </w:r>
      <w:r>
        <w:rPr>
          <w:rFonts w:ascii="Arial" w:hAnsi="Arial" w:cs="Arial"/>
        </w:rPr>
        <w:br/>
      </w:r>
    </w:p>
    <w:p w14:paraId="113421DD" w14:textId="50E310B7" w:rsidR="00B811DF" w:rsidRDefault="00B811DF" w:rsidP="00B811DF">
      <w:pPr>
        <w:rPr>
          <w:rFonts w:ascii="Arial" w:hAnsi="Arial" w:cs="Arial"/>
        </w:rPr>
      </w:pPr>
      <w:r>
        <w:rPr>
          <w:rFonts w:ascii="Arial" w:hAnsi="Arial" w:cs="Arial"/>
          <w:b/>
          <w:u w:val="single"/>
        </w:rPr>
        <w:t>Public Comments:</w:t>
      </w:r>
      <w:r>
        <w:rPr>
          <w:rFonts w:ascii="Arial" w:hAnsi="Arial" w:cs="Arial"/>
          <w:bCs/>
        </w:rPr>
        <w:t xml:space="preserve">  </w:t>
      </w:r>
      <w:r>
        <w:rPr>
          <w:rFonts w:ascii="Arial" w:hAnsi="Arial" w:cs="Arial"/>
        </w:rPr>
        <w:t xml:space="preserve">There were none. </w:t>
      </w:r>
    </w:p>
    <w:p w14:paraId="32051892" w14:textId="77777777" w:rsidR="00DA542C" w:rsidRDefault="00DA542C" w:rsidP="00B811DF">
      <w:pPr>
        <w:rPr>
          <w:rFonts w:ascii="Arial" w:hAnsi="Arial" w:cs="Arial"/>
        </w:rPr>
      </w:pPr>
    </w:p>
    <w:p w14:paraId="1803D01D" w14:textId="77777777" w:rsidR="00B811DF" w:rsidRDefault="00B811DF" w:rsidP="00B811DF">
      <w:pPr>
        <w:rPr>
          <w:rFonts w:ascii="Arial" w:hAnsi="Arial" w:cs="Arial"/>
          <w:bCs/>
        </w:rPr>
      </w:pPr>
    </w:p>
    <w:p w14:paraId="65539E2F" w14:textId="01CAEDCA" w:rsidR="00B811DF" w:rsidRDefault="00B811DF" w:rsidP="00B811DF">
      <w:pPr>
        <w:rPr>
          <w:rFonts w:ascii="Arial" w:hAnsi="Arial" w:cs="Arial"/>
        </w:rPr>
      </w:pPr>
      <w:r>
        <w:rPr>
          <w:rFonts w:ascii="Arial" w:hAnsi="Arial" w:cs="Arial"/>
          <w:b/>
          <w:u w:val="single"/>
        </w:rPr>
        <w:t>Minutes:</w:t>
      </w:r>
      <w:r>
        <w:rPr>
          <w:rFonts w:ascii="Arial" w:hAnsi="Arial" w:cs="Arial"/>
        </w:rPr>
        <w:t xml:space="preserve">  The minutes for</w:t>
      </w:r>
      <w:r w:rsidR="00CE0E2D">
        <w:rPr>
          <w:rFonts w:ascii="Arial" w:hAnsi="Arial" w:cs="Arial"/>
        </w:rPr>
        <w:t xml:space="preserve"> April 14, </w:t>
      </w:r>
      <w:r w:rsidR="00DA542C">
        <w:rPr>
          <w:rFonts w:ascii="Arial" w:hAnsi="Arial" w:cs="Arial"/>
        </w:rPr>
        <w:t>2022,</w:t>
      </w:r>
      <w:r>
        <w:rPr>
          <w:rFonts w:ascii="Arial" w:hAnsi="Arial" w:cs="Arial"/>
        </w:rPr>
        <w:t xml:space="preserve"> Board meeting were presented. The minutes were previously forwarded to Commissioners. A motion was offered by </w:t>
      </w:r>
      <w:r w:rsidR="00DA542C">
        <w:rPr>
          <w:rFonts w:ascii="Arial" w:hAnsi="Arial" w:cs="Arial"/>
        </w:rPr>
        <w:t>Lynn Wilson</w:t>
      </w:r>
      <w:r w:rsidR="00CE0E2D">
        <w:rPr>
          <w:rFonts w:ascii="Arial" w:hAnsi="Arial" w:cs="Arial"/>
        </w:rPr>
        <w:t>,</w:t>
      </w:r>
      <w:r>
        <w:rPr>
          <w:rFonts w:ascii="Arial" w:hAnsi="Arial" w:cs="Arial"/>
        </w:rPr>
        <w:t xml:space="preserve"> seconded by </w:t>
      </w:r>
      <w:r w:rsidR="00DA542C">
        <w:rPr>
          <w:rFonts w:ascii="Arial" w:hAnsi="Arial" w:cs="Arial"/>
        </w:rPr>
        <w:t>Dawn Stanfield</w:t>
      </w:r>
      <w:r>
        <w:rPr>
          <w:rFonts w:ascii="Arial" w:hAnsi="Arial" w:cs="Arial"/>
        </w:rPr>
        <w:t>, and unanimously carried by the Commissioners present to waive the reading of the</w:t>
      </w:r>
      <w:r w:rsidR="00CE0E2D">
        <w:rPr>
          <w:rFonts w:ascii="Arial" w:hAnsi="Arial" w:cs="Arial"/>
        </w:rPr>
        <w:t xml:space="preserve"> </w:t>
      </w:r>
      <w:r w:rsidR="00DA542C">
        <w:rPr>
          <w:rFonts w:ascii="Arial" w:hAnsi="Arial" w:cs="Arial"/>
        </w:rPr>
        <w:t>4</w:t>
      </w:r>
      <w:r w:rsidR="00CE0E2D">
        <w:rPr>
          <w:rFonts w:ascii="Arial" w:hAnsi="Arial" w:cs="Arial"/>
        </w:rPr>
        <w:t>-14-2022</w:t>
      </w:r>
      <w:r>
        <w:rPr>
          <w:rFonts w:ascii="Arial" w:hAnsi="Arial" w:cs="Arial"/>
        </w:rPr>
        <w:t xml:space="preserve"> minutes.  A motion was offered by</w:t>
      </w:r>
      <w:r w:rsidR="006F6E08">
        <w:rPr>
          <w:rFonts w:ascii="Arial" w:hAnsi="Arial" w:cs="Arial"/>
        </w:rPr>
        <w:t xml:space="preserve"> Dawn Stanfield,</w:t>
      </w:r>
      <w:r>
        <w:rPr>
          <w:rFonts w:ascii="Arial" w:hAnsi="Arial" w:cs="Arial"/>
        </w:rPr>
        <w:t xml:space="preserve"> seconded by</w:t>
      </w:r>
      <w:r w:rsidR="006F6E08">
        <w:rPr>
          <w:rFonts w:ascii="Arial" w:hAnsi="Arial" w:cs="Arial"/>
        </w:rPr>
        <w:t xml:space="preserve"> Dan Sartor</w:t>
      </w:r>
      <w:r>
        <w:rPr>
          <w:rFonts w:ascii="Arial" w:hAnsi="Arial" w:cs="Arial"/>
        </w:rPr>
        <w:t xml:space="preserve">, and unanimously carried by the Commissioners present to approve the </w:t>
      </w:r>
      <w:r w:rsidR="00DA542C">
        <w:rPr>
          <w:rFonts w:ascii="Arial" w:hAnsi="Arial" w:cs="Arial"/>
        </w:rPr>
        <w:t>4-14-2022</w:t>
      </w:r>
      <w:r>
        <w:rPr>
          <w:rFonts w:ascii="Arial" w:hAnsi="Arial" w:cs="Arial"/>
        </w:rPr>
        <w:t xml:space="preserve">   minutes as presented.    </w:t>
      </w:r>
    </w:p>
    <w:p w14:paraId="53E84D03" w14:textId="77777777" w:rsidR="00B811DF" w:rsidRPr="00EF50C0" w:rsidRDefault="00B811DF" w:rsidP="00B811DF">
      <w:pPr>
        <w:rPr>
          <w:rFonts w:ascii="Arial" w:hAnsi="Arial" w:cs="Arial"/>
          <w:bCs/>
        </w:rPr>
      </w:pPr>
    </w:p>
    <w:p w14:paraId="5A6A78B9" w14:textId="77777777" w:rsidR="006F6E08" w:rsidRPr="007C2283" w:rsidRDefault="006F6E08" w:rsidP="00B811DF">
      <w:pPr>
        <w:rPr>
          <w:rFonts w:ascii="Arial" w:hAnsi="Arial" w:cs="Arial"/>
        </w:rPr>
      </w:pPr>
    </w:p>
    <w:p w14:paraId="3EDC1B65" w14:textId="6B748509" w:rsidR="00546ED2" w:rsidRDefault="00546ED2" w:rsidP="00546ED2">
      <w:pPr>
        <w:rPr>
          <w:rFonts w:ascii="Arial" w:hAnsi="Arial" w:cs="Arial"/>
        </w:rPr>
      </w:pPr>
      <w:r>
        <w:rPr>
          <w:rFonts w:ascii="Arial" w:hAnsi="Arial" w:cs="Arial"/>
          <w:b/>
          <w:bCs/>
          <w:u w:val="single"/>
        </w:rPr>
        <w:t>New</w:t>
      </w:r>
      <w:r>
        <w:rPr>
          <w:rFonts w:ascii="Arial" w:hAnsi="Arial" w:cs="Arial"/>
          <w:b/>
          <w:u w:val="single"/>
        </w:rPr>
        <w:t xml:space="preserve"> Business:</w:t>
      </w:r>
      <w:r>
        <w:rPr>
          <w:rFonts w:ascii="Arial" w:hAnsi="Arial" w:cs="Arial"/>
        </w:rPr>
        <w:t xml:space="preserve">   Jimmy Sanderlin, CFO, presented the Proposed Operating Budget and Proposed Capital Outlay Budget for the 2022-2023 fiscal year.  After questions were addressed, </w:t>
      </w:r>
      <w:r w:rsidR="006F6E08">
        <w:rPr>
          <w:rFonts w:ascii="Arial" w:hAnsi="Arial" w:cs="Arial"/>
        </w:rPr>
        <w:t>Cindy Johns</w:t>
      </w:r>
      <w:r>
        <w:rPr>
          <w:rFonts w:ascii="Arial" w:hAnsi="Arial" w:cs="Arial"/>
        </w:rPr>
        <w:t xml:space="preserve"> made a motion to approve the proposed Operating Budget and Proposed Capital Outlay Budget for the 2022-2023 fiscal year pending the public hearing. Lynn Wilson seconded the motion and the motion carried.  Dan Sartor- Yes; Cindy Johns- Yes; </w:t>
      </w:r>
      <w:r w:rsidR="006F6E08">
        <w:rPr>
          <w:rFonts w:ascii="Arial" w:hAnsi="Arial" w:cs="Arial"/>
        </w:rPr>
        <w:t xml:space="preserve">Lynn Wilson- Yes; </w:t>
      </w:r>
      <w:proofErr w:type="spellStart"/>
      <w:r w:rsidR="006F6E08">
        <w:rPr>
          <w:rFonts w:ascii="Arial" w:hAnsi="Arial" w:cs="Arial"/>
        </w:rPr>
        <w:t>TaRonda</w:t>
      </w:r>
      <w:proofErr w:type="spellEnd"/>
      <w:r>
        <w:rPr>
          <w:rFonts w:ascii="Arial" w:hAnsi="Arial" w:cs="Arial"/>
        </w:rPr>
        <w:t xml:space="preserve"> </w:t>
      </w:r>
      <w:proofErr w:type="spellStart"/>
      <w:r>
        <w:rPr>
          <w:rFonts w:ascii="Arial" w:hAnsi="Arial" w:cs="Arial"/>
        </w:rPr>
        <w:t>Goodin</w:t>
      </w:r>
      <w:proofErr w:type="spellEnd"/>
      <w:r>
        <w:rPr>
          <w:rFonts w:ascii="Arial" w:hAnsi="Arial" w:cs="Arial"/>
        </w:rPr>
        <w:t xml:space="preserve">- </w:t>
      </w:r>
      <w:r w:rsidR="006F6E08">
        <w:rPr>
          <w:rFonts w:ascii="Arial" w:hAnsi="Arial" w:cs="Arial"/>
        </w:rPr>
        <w:t>Yes</w:t>
      </w:r>
      <w:r w:rsidR="008059D3">
        <w:rPr>
          <w:rFonts w:ascii="Arial" w:hAnsi="Arial" w:cs="Arial"/>
        </w:rPr>
        <w:t>;</w:t>
      </w:r>
      <w:r w:rsidR="006F6E08">
        <w:rPr>
          <w:rFonts w:ascii="Arial" w:hAnsi="Arial" w:cs="Arial"/>
        </w:rPr>
        <w:t xml:space="preserve"> Dawn Stanfield- Yes; Kenneth Wilson- Yes by phone</w:t>
      </w:r>
      <w:r w:rsidR="008059D3">
        <w:rPr>
          <w:rFonts w:ascii="Arial" w:hAnsi="Arial" w:cs="Arial"/>
        </w:rPr>
        <w:t>; Nays: - Jackie S. Slack.</w:t>
      </w:r>
    </w:p>
    <w:p w14:paraId="748E61A6" w14:textId="77777777" w:rsidR="00C81070" w:rsidRDefault="00C81070" w:rsidP="00B811DF">
      <w:pPr>
        <w:rPr>
          <w:rFonts w:ascii="Arial" w:hAnsi="Arial" w:cs="Arial"/>
          <w:b/>
          <w:u w:val="single"/>
        </w:rPr>
      </w:pPr>
    </w:p>
    <w:p w14:paraId="375EFC85" w14:textId="77777777" w:rsidR="00C81070" w:rsidRDefault="00C81070" w:rsidP="00B811DF">
      <w:pPr>
        <w:rPr>
          <w:rFonts w:ascii="Arial" w:hAnsi="Arial" w:cs="Arial"/>
          <w:b/>
          <w:u w:val="single"/>
        </w:rPr>
      </w:pPr>
    </w:p>
    <w:p w14:paraId="077447DA" w14:textId="27140649" w:rsidR="00B811DF" w:rsidRDefault="00C81070" w:rsidP="00B811DF">
      <w:pPr>
        <w:rPr>
          <w:rFonts w:ascii="Arial" w:hAnsi="Arial" w:cs="Arial"/>
          <w:b/>
        </w:rPr>
      </w:pPr>
      <w:r>
        <w:rPr>
          <w:rFonts w:ascii="Arial" w:hAnsi="Arial" w:cs="Arial"/>
          <w:b/>
          <w:u w:val="single"/>
        </w:rPr>
        <w:t>5-12-</w:t>
      </w:r>
      <w:proofErr w:type="gramStart"/>
      <w:r>
        <w:rPr>
          <w:rFonts w:ascii="Arial" w:hAnsi="Arial" w:cs="Arial"/>
          <w:b/>
          <w:u w:val="single"/>
        </w:rPr>
        <w:t xml:space="preserve">2022 </w:t>
      </w:r>
      <w:r w:rsidR="00B811DF">
        <w:rPr>
          <w:rFonts w:ascii="Arial" w:hAnsi="Arial" w:cs="Arial"/>
          <w:b/>
          <w:u w:val="single"/>
        </w:rPr>
        <w:t xml:space="preserve"> Board</w:t>
      </w:r>
      <w:proofErr w:type="gramEnd"/>
      <w:r w:rsidR="00B811DF">
        <w:rPr>
          <w:rFonts w:ascii="Arial" w:hAnsi="Arial" w:cs="Arial"/>
          <w:b/>
          <w:u w:val="single"/>
        </w:rPr>
        <w:t xml:space="preserve"> Meeting</w:t>
      </w:r>
      <w:r w:rsidR="00B811DF">
        <w:rPr>
          <w:rFonts w:ascii="Arial" w:hAnsi="Arial" w:cs="Arial"/>
          <w:b/>
        </w:rPr>
        <w:tab/>
      </w:r>
      <w:r w:rsidR="00B811DF">
        <w:rPr>
          <w:rFonts w:ascii="Arial" w:hAnsi="Arial" w:cs="Arial"/>
          <w:b/>
        </w:rPr>
        <w:tab/>
      </w:r>
      <w:r w:rsidR="00B811DF">
        <w:rPr>
          <w:rFonts w:ascii="Arial" w:hAnsi="Arial" w:cs="Arial"/>
          <w:b/>
        </w:rPr>
        <w:tab/>
      </w:r>
      <w:r w:rsidR="00B811DF">
        <w:rPr>
          <w:rFonts w:ascii="Arial" w:hAnsi="Arial" w:cs="Arial"/>
          <w:b/>
        </w:rPr>
        <w:tab/>
      </w:r>
      <w:r w:rsidR="00B811DF">
        <w:rPr>
          <w:rFonts w:ascii="Arial" w:hAnsi="Arial" w:cs="Arial"/>
          <w:b/>
        </w:rPr>
        <w:tab/>
      </w:r>
      <w:r w:rsidR="00B811DF">
        <w:rPr>
          <w:rFonts w:ascii="Arial" w:hAnsi="Arial" w:cs="Arial"/>
          <w:b/>
        </w:rPr>
        <w:tab/>
      </w:r>
      <w:r w:rsidR="00B811DF">
        <w:rPr>
          <w:rFonts w:ascii="Arial" w:hAnsi="Arial" w:cs="Arial"/>
          <w:b/>
        </w:rPr>
        <w:tab/>
        <w:t xml:space="preserve">      page 2</w:t>
      </w:r>
    </w:p>
    <w:p w14:paraId="4641DA63" w14:textId="6763E6D2" w:rsidR="00F0109D" w:rsidRDefault="00F0109D" w:rsidP="00B811DF">
      <w:pPr>
        <w:rPr>
          <w:rFonts w:ascii="Arial" w:hAnsi="Arial" w:cs="Arial"/>
          <w:b/>
        </w:rPr>
      </w:pPr>
    </w:p>
    <w:p w14:paraId="1C15A44B" w14:textId="2AB1BDBE" w:rsidR="00F0109D" w:rsidRDefault="00F0109D" w:rsidP="00F0109D">
      <w:pPr>
        <w:rPr>
          <w:rFonts w:ascii="Arial" w:hAnsi="Arial" w:cs="Arial"/>
          <w:bCs/>
        </w:rPr>
      </w:pPr>
      <w:r>
        <w:rPr>
          <w:rFonts w:ascii="Arial" w:hAnsi="Arial" w:cs="Arial"/>
          <w:b/>
          <w:bCs/>
          <w:u w:val="single"/>
        </w:rPr>
        <w:t>New</w:t>
      </w:r>
      <w:r>
        <w:rPr>
          <w:rFonts w:ascii="Arial" w:hAnsi="Arial" w:cs="Arial"/>
          <w:b/>
          <w:u w:val="single"/>
        </w:rPr>
        <w:t xml:space="preserve"> Business:</w:t>
      </w:r>
      <w:r>
        <w:rPr>
          <w:rFonts w:ascii="Arial" w:hAnsi="Arial" w:cs="Arial"/>
        </w:rPr>
        <w:t xml:space="preserve">    A motion was offered by Dan Sartor, seconded by Lynn Wilson, and unanimously carried by the Commissioners present to approve advertisement of surplus vans in News Star World and Monroe Dispatch for a surplus sale.</w:t>
      </w:r>
    </w:p>
    <w:p w14:paraId="054C9236" w14:textId="77777777" w:rsidR="00F0109D" w:rsidRDefault="00F0109D" w:rsidP="00F0109D">
      <w:pPr>
        <w:rPr>
          <w:rFonts w:ascii="Arial" w:hAnsi="Arial" w:cs="Arial"/>
          <w:b/>
          <w:u w:val="single"/>
        </w:rPr>
      </w:pPr>
    </w:p>
    <w:p w14:paraId="4DACB728" w14:textId="77777777" w:rsidR="00C81070" w:rsidRDefault="00C81070" w:rsidP="00B811DF">
      <w:pPr>
        <w:rPr>
          <w:rFonts w:ascii="Arial" w:hAnsi="Arial" w:cs="Arial"/>
          <w:b/>
          <w:u w:val="single"/>
        </w:rPr>
      </w:pPr>
    </w:p>
    <w:p w14:paraId="4E3A52F5" w14:textId="77777777" w:rsidR="00C81070" w:rsidRPr="007531DA" w:rsidRDefault="00C81070" w:rsidP="00C81070">
      <w:pPr>
        <w:rPr>
          <w:rFonts w:ascii="Arial" w:hAnsi="Arial" w:cs="Arial"/>
        </w:rPr>
      </w:pPr>
      <w:r>
        <w:rPr>
          <w:rFonts w:ascii="Arial" w:hAnsi="Arial" w:cs="Arial"/>
          <w:b/>
          <w:u w:val="single"/>
        </w:rPr>
        <w:t>Reports:</w:t>
      </w:r>
      <w:r>
        <w:rPr>
          <w:rFonts w:ascii="Arial" w:hAnsi="Arial" w:cs="Arial"/>
        </w:rPr>
        <w:t xml:space="preserve">  </w:t>
      </w:r>
    </w:p>
    <w:p w14:paraId="2E8D4F28" w14:textId="072B0C9E" w:rsidR="00C81070" w:rsidRPr="008B119B" w:rsidRDefault="00C81070" w:rsidP="00C81070">
      <w:pPr>
        <w:pStyle w:val="NoSpacing"/>
        <w:numPr>
          <w:ilvl w:val="0"/>
          <w:numId w:val="1"/>
        </w:numPr>
        <w:spacing w:after="160" w:line="259" w:lineRule="auto"/>
        <w:rPr>
          <w:rFonts w:ascii="Arial" w:hAnsi="Arial" w:cs="Arial"/>
        </w:rPr>
      </w:pPr>
      <w:r w:rsidRPr="00D4234F">
        <w:rPr>
          <w:rFonts w:ascii="Arial" w:hAnsi="Arial" w:cs="Arial"/>
        </w:rPr>
        <w:t xml:space="preserve">The Financial Report for month ended </w:t>
      </w:r>
      <w:r w:rsidRPr="00D4234F">
        <w:rPr>
          <w:rFonts w:ascii="Arial" w:eastAsiaTheme="minorHAnsi" w:hAnsi="Arial" w:cs="Arial"/>
        </w:rPr>
        <w:t xml:space="preserve">month of </w:t>
      </w:r>
      <w:r w:rsidR="00490650" w:rsidRPr="00D4234F">
        <w:rPr>
          <w:rFonts w:ascii="Arial" w:eastAsiaTheme="minorHAnsi" w:hAnsi="Arial" w:cs="Arial"/>
        </w:rPr>
        <w:t>March</w:t>
      </w:r>
      <w:r w:rsidRPr="00D4234F">
        <w:rPr>
          <w:rFonts w:ascii="Arial" w:eastAsiaTheme="minorHAnsi" w:hAnsi="Arial" w:cs="Arial"/>
        </w:rPr>
        <w:t xml:space="preserve"> and the </w:t>
      </w:r>
      <w:r w:rsidR="00490650" w:rsidRPr="00D4234F">
        <w:rPr>
          <w:rFonts w:ascii="Arial" w:eastAsiaTheme="minorHAnsi" w:hAnsi="Arial" w:cs="Arial"/>
        </w:rPr>
        <w:t>nine</w:t>
      </w:r>
      <w:r w:rsidRPr="00D4234F">
        <w:rPr>
          <w:rFonts w:ascii="Arial" w:eastAsiaTheme="minorHAnsi" w:hAnsi="Arial" w:cs="Arial"/>
        </w:rPr>
        <w:t xml:space="preserve"> months ending </w:t>
      </w:r>
      <w:r w:rsidR="00490650" w:rsidRPr="00C50EDB">
        <w:rPr>
          <w:rFonts w:ascii="Arial" w:eastAsiaTheme="minorHAnsi" w:hAnsi="Arial" w:cs="Arial"/>
        </w:rPr>
        <w:t>March 31,</w:t>
      </w:r>
      <w:r w:rsidR="0007294E">
        <w:rPr>
          <w:rFonts w:ascii="Arial" w:eastAsiaTheme="minorHAnsi" w:hAnsi="Arial" w:cs="Arial"/>
        </w:rPr>
        <w:t xml:space="preserve"> </w:t>
      </w:r>
      <w:proofErr w:type="gramStart"/>
      <w:r w:rsidR="00490650" w:rsidRPr="00C50EDB">
        <w:rPr>
          <w:rFonts w:ascii="Arial" w:eastAsiaTheme="minorHAnsi" w:hAnsi="Arial" w:cs="Arial"/>
        </w:rPr>
        <w:t>2022</w:t>
      </w:r>
      <w:proofErr w:type="gramEnd"/>
      <w:r w:rsidR="00490650" w:rsidRPr="00D4234F">
        <w:rPr>
          <w:rFonts w:ascii="Arial" w:eastAsiaTheme="minorHAnsi" w:hAnsi="Arial" w:cs="Arial"/>
        </w:rPr>
        <w:t xml:space="preserve"> </w:t>
      </w:r>
      <w:r w:rsidRPr="00D4234F">
        <w:rPr>
          <w:rFonts w:ascii="Arial" w:hAnsi="Arial" w:cs="Arial"/>
        </w:rPr>
        <w:t xml:space="preserve">was presented by Jimmy Sanderlin, CFO. </w:t>
      </w:r>
      <w:r w:rsidRPr="00D4234F">
        <w:rPr>
          <w:rFonts w:ascii="Arial" w:eastAsiaTheme="minorHAnsi" w:hAnsi="Arial" w:cs="Arial"/>
        </w:rPr>
        <w:t xml:space="preserve">Operating Revenues was under budget for the month by $ </w:t>
      </w:r>
      <w:r w:rsidR="00490650" w:rsidRPr="00D4234F">
        <w:rPr>
          <w:rFonts w:ascii="Arial" w:eastAsiaTheme="minorHAnsi" w:hAnsi="Arial" w:cs="Arial"/>
        </w:rPr>
        <w:t>9,861</w:t>
      </w:r>
      <w:r w:rsidRPr="00D4234F">
        <w:rPr>
          <w:rFonts w:ascii="Arial" w:eastAsiaTheme="minorHAnsi" w:hAnsi="Arial" w:cs="Arial"/>
        </w:rPr>
        <w:t xml:space="preserve"> and under budget for the seven months by $ </w:t>
      </w:r>
      <w:r w:rsidR="00490650" w:rsidRPr="00C50EDB">
        <w:rPr>
          <w:rFonts w:ascii="Arial" w:eastAsiaTheme="minorHAnsi" w:hAnsi="Arial" w:cs="Arial"/>
        </w:rPr>
        <w:t xml:space="preserve">257,329.  </w:t>
      </w:r>
      <w:r w:rsidRPr="00D4234F">
        <w:rPr>
          <w:rFonts w:ascii="Arial" w:eastAsiaTheme="minorHAnsi" w:hAnsi="Arial" w:cs="Arial"/>
        </w:rPr>
        <w:t xml:space="preserve">  Operating expenses for the month was under budget by $</w:t>
      </w:r>
      <w:r w:rsidR="00B47AF6" w:rsidRPr="00C50EDB">
        <w:rPr>
          <w:rFonts w:ascii="Arial" w:eastAsiaTheme="minorHAnsi" w:hAnsi="Arial" w:cs="Arial"/>
        </w:rPr>
        <w:t>33,176</w:t>
      </w:r>
      <w:r w:rsidR="00B47AF6" w:rsidRPr="00D4234F">
        <w:rPr>
          <w:rFonts w:ascii="Arial" w:eastAsiaTheme="minorHAnsi" w:hAnsi="Arial" w:cs="Arial"/>
        </w:rPr>
        <w:t xml:space="preserve">. </w:t>
      </w:r>
      <w:r w:rsidRPr="00D4234F">
        <w:rPr>
          <w:rFonts w:ascii="Arial" w:eastAsiaTheme="minorHAnsi" w:hAnsi="Arial" w:cs="Arial"/>
        </w:rPr>
        <w:t>Year to date was under budget by $</w:t>
      </w:r>
      <w:r w:rsidR="00B47AF6" w:rsidRPr="00C50EDB">
        <w:rPr>
          <w:rFonts w:ascii="Arial" w:eastAsiaTheme="minorHAnsi" w:hAnsi="Arial" w:cs="Arial"/>
        </w:rPr>
        <w:t>124,542</w:t>
      </w:r>
      <w:r w:rsidRPr="00D4234F">
        <w:rPr>
          <w:rFonts w:ascii="Arial" w:eastAsiaTheme="minorHAnsi" w:hAnsi="Arial" w:cs="Arial"/>
        </w:rPr>
        <w:t xml:space="preserve">. For the month the Revenue exceeded expenses by $ </w:t>
      </w:r>
      <w:r w:rsidR="00B47AF6" w:rsidRPr="00C50EDB">
        <w:rPr>
          <w:rFonts w:ascii="Arial" w:eastAsiaTheme="minorHAnsi" w:hAnsi="Arial" w:cs="Arial"/>
        </w:rPr>
        <w:t xml:space="preserve">28,154 </w:t>
      </w:r>
      <w:r w:rsidRPr="00D4234F">
        <w:rPr>
          <w:rFonts w:ascii="Arial" w:eastAsiaTheme="minorHAnsi" w:hAnsi="Arial" w:cs="Arial"/>
        </w:rPr>
        <w:t>and year to date expenses exceeded revenue by $</w:t>
      </w:r>
      <w:r w:rsidR="00B47AF6" w:rsidRPr="00C50EDB">
        <w:rPr>
          <w:rFonts w:ascii="Arial" w:eastAsiaTheme="minorHAnsi" w:hAnsi="Arial" w:cs="Arial"/>
        </w:rPr>
        <w:t>89,230</w:t>
      </w:r>
      <w:r w:rsidRPr="00D4234F">
        <w:rPr>
          <w:rFonts w:ascii="Arial" w:eastAsiaTheme="minorHAnsi" w:hAnsi="Arial" w:cs="Arial"/>
        </w:rPr>
        <w:t xml:space="preserve">. For expense comparison variances of 5% and $5,000 was used as the model. </w:t>
      </w:r>
      <w:r w:rsidR="00CD6946" w:rsidRPr="00C50EDB">
        <w:rPr>
          <w:rFonts w:ascii="Arial" w:eastAsiaTheme="minorHAnsi" w:hAnsi="Arial" w:cs="Arial"/>
        </w:rPr>
        <w:t>Building Maintenance was over budget.</w:t>
      </w:r>
      <w:r w:rsidR="001D4C20" w:rsidRPr="00D4234F">
        <w:rPr>
          <w:rFonts w:ascii="Arial" w:eastAsiaTheme="minorHAnsi" w:hAnsi="Arial" w:cs="Arial"/>
        </w:rPr>
        <w:t xml:space="preserve"> </w:t>
      </w:r>
      <w:r w:rsidRPr="00D4234F">
        <w:rPr>
          <w:rFonts w:ascii="Arial" w:hAnsi="Arial" w:cs="Arial"/>
        </w:rPr>
        <w:t>Questions and comments were addressed</w:t>
      </w:r>
      <w:r w:rsidRPr="008B119B">
        <w:rPr>
          <w:rFonts w:ascii="Arial" w:hAnsi="Arial" w:cs="Arial"/>
        </w:rPr>
        <w:t xml:space="preserve">.  </w:t>
      </w:r>
    </w:p>
    <w:p w14:paraId="7E227650" w14:textId="696FCA29" w:rsidR="00C81070" w:rsidRPr="00F6391A" w:rsidRDefault="00C81070" w:rsidP="00C81070">
      <w:pPr>
        <w:pStyle w:val="ListParagraph"/>
        <w:numPr>
          <w:ilvl w:val="0"/>
          <w:numId w:val="1"/>
        </w:numPr>
        <w:rPr>
          <w:rFonts w:ascii="Arial" w:hAnsi="Arial" w:cs="Arial"/>
        </w:rPr>
      </w:pPr>
      <w:r w:rsidRPr="00F6391A">
        <w:rPr>
          <w:rFonts w:ascii="Arial" w:hAnsi="Arial" w:cs="Arial"/>
        </w:rPr>
        <w:t>Monthly Report was given by Ben Pitts, Director. Facility total census is (17</w:t>
      </w:r>
      <w:r w:rsidR="00D4234F" w:rsidRPr="00F6391A">
        <w:rPr>
          <w:rFonts w:ascii="Arial" w:hAnsi="Arial" w:cs="Arial"/>
        </w:rPr>
        <w:t>8</w:t>
      </w:r>
      <w:r w:rsidRPr="00F6391A">
        <w:rPr>
          <w:rFonts w:ascii="Arial" w:hAnsi="Arial" w:cs="Arial"/>
        </w:rPr>
        <w:t>) with (12</w:t>
      </w:r>
      <w:r w:rsidR="00D4234F" w:rsidRPr="00F6391A">
        <w:rPr>
          <w:rFonts w:ascii="Arial" w:hAnsi="Arial" w:cs="Arial"/>
        </w:rPr>
        <w:t>1</w:t>
      </w:r>
      <w:r w:rsidRPr="00F6391A">
        <w:rPr>
          <w:rFonts w:ascii="Arial" w:hAnsi="Arial" w:cs="Arial"/>
        </w:rPr>
        <w:t>) in community homes; (26) in SIL; (</w:t>
      </w:r>
      <w:r w:rsidR="00D4234F" w:rsidRPr="00F6391A">
        <w:rPr>
          <w:rFonts w:ascii="Arial" w:hAnsi="Arial" w:cs="Arial"/>
        </w:rPr>
        <w:t>1</w:t>
      </w:r>
      <w:r w:rsidRPr="00F6391A">
        <w:rPr>
          <w:rFonts w:ascii="Arial" w:hAnsi="Arial" w:cs="Arial"/>
        </w:rPr>
        <w:t>) in TGH; and (19) in Employment Program. There was (0) discharge in community homes and (</w:t>
      </w:r>
      <w:r w:rsidR="00D4234F" w:rsidRPr="00F6391A">
        <w:rPr>
          <w:rFonts w:ascii="Arial" w:hAnsi="Arial" w:cs="Arial"/>
        </w:rPr>
        <w:t>1</w:t>
      </w:r>
      <w:r w:rsidRPr="00F6391A">
        <w:rPr>
          <w:rFonts w:ascii="Arial" w:hAnsi="Arial" w:cs="Arial"/>
        </w:rPr>
        <w:t xml:space="preserve">) admit. There were no allegations of abuse/neglect during the month of </w:t>
      </w:r>
      <w:r w:rsidR="00CD6946" w:rsidRPr="00F6391A">
        <w:rPr>
          <w:rFonts w:ascii="Arial" w:hAnsi="Arial" w:cs="Arial"/>
        </w:rPr>
        <w:t>April</w:t>
      </w:r>
      <w:r w:rsidRPr="00F6391A">
        <w:rPr>
          <w:rFonts w:ascii="Arial" w:hAnsi="Arial" w:cs="Arial"/>
        </w:rPr>
        <w:t xml:space="preserve">. Total employees on payroll at the end of </w:t>
      </w:r>
      <w:r w:rsidR="00D4234F" w:rsidRPr="00F6391A">
        <w:rPr>
          <w:rFonts w:ascii="Arial" w:hAnsi="Arial" w:cs="Arial"/>
        </w:rPr>
        <w:t>April</w:t>
      </w:r>
      <w:r w:rsidRPr="00F6391A">
        <w:rPr>
          <w:rFonts w:ascii="Arial" w:hAnsi="Arial" w:cs="Arial"/>
        </w:rPr>
        <w:t xml:space="preserve"> were (22</w:t>
      </w:r>
      <w:r w:rsidR="00D4234F" w:rsidRPr="00F6391A">
        <w:rPr>
          <w:rFonts w:ascii="Arial" w:hAnsi="Arial" w:cs="Arial"/>
        </w:rPr>
        <w:t>6</w:t>
      </w:r>
      <w:r w:rsidRPr="00F6391A">
        <w:rPr>
          <w:rFonts w:ascii="Arial" w:hAnsi="Arial" w:cs="Arial"/>
        </w:rPr>
        <w:t>), with a turnover rate of .0</w:t>
      </w:r>
      <w:r w:rsidR="00D4234F" w:rsidRPr="00F6391A">
        <w:rPr>
          <w:rFonts w:ascii="Arial" w:hAnsi="Arial" w:cs="Arial"/>
        </w:rPr>
        <w:t>3</w:t>
      </w:r>
      <w:r w:rsidRPr="00F6391A">
        <w:rPr>
          <w:rFonts w:ascii="Arial" w:hAnsi="Arial" w:cs="Arial"/>
        </w:rPr>
        <w:t xml:space="preserve">%. </w:t>
      </w:r>
      <w:bookmarkStart w:id="0" w:name="_Hlk104967989"/>
      <w:r w:rsidR="00A6170E" w:rsidRPr="00F6391A">
        <w:rPr>
          <w:rFonts w:ascii="Arial" w:hAnsi="Arial" w:cs="Arial"/>
        </w:rPr>
        <w:t xml:space="preserve">Ben Pitts, Director, </w:t>
      </w:r>
      <w:r w:rsidR="00F6391A" w:rsidRPr="00F6391A">
        <w:rPr>
          <w:rFonts w:ascii="Arial" w:hAnsi="Arial" w:cs="Arial"/>
        </w:rPr>
        <w:t>updated the board on the need for possible expansion of behavioral health services. A more detailed plan for the board to considered will be offered at a future meeting</w:t>
      </w:r>
      <w:r w:rsidR="00F6391A">
        <w:rPr>
          <w:rFonts w:ascii="Arial" w:hAnsi="Arial" w:cs="Arial"/>
        </w:rPr>
        <w:t>.</w:t>
      </w:r>
    </w:p>
    <w:bookmarkEnd w:id="0"/>
    <w:p w14:paraId="009E3640" w14:textId="77777777" w:rsidR="00B811DF" w:rsidRDefault="00B811DF" w:rsidP="00B811DF">
      <w:pPr>
        <w:rPr>
          <w:rFonts w:ascii="Arial" w:hAnsi="Arial" w:cs="Arial"/>
        </w:rPr>
      </w:pPr>
    </w:p>
    <w:p w14:paraId="5093DEFC" w14:textId="77777777" w:rsidR="00B811DF" w:rsidRPr="000C2881" w:rsidRDefault="00B811DF" w:rsidP="00B811DF">
      <w:pPr>
        <w:rPr>
          <w:rFonts w:ascii="Arial" w:hAnsi="Arial" w:cs="Arial"/>
        </w:rPr>
      </w:pPr>
      <w:r>
        <w:rPr>
          <w:rFonts w:ascii="Arial" w:hAnsi="Arial" w:cs="Arial"/>
          <w:b/>
          <w:u w:val="single"/>
        </w:rPr>
        <w:t>Public Comments:</w:t>
      </w:r>
      <w:r>
        <w:rPr>
          <w:rFonts w:ascii="Arial" w:hAnsi="Arial" w:cs="Arial"/>
        </w:rPr>
        <w:t xml:space="preserve">  There were none. </w:t>
      </w:r>
    </w:p>
    <w:p w14:paraId="53DE4A0E" w14:textId="77777777" w:rsidR="00B811DF" w:rsidRDefault="00B811DF" w:rsidP="00B811DF">
      <w:pPr>
        <w:rPr>
          <w:rFonts w:ascii="Arial" w:hAnsi="Arial" w:cs="Arial"/>
          <w:bCs/>
        </w:rPr>
      </w:pPr>
    </w:p>
    <w:p w14:paraId="4C541F51" w14:textId="77777777" w:rsidR="00F6391A" w:rsidRDefault="00B811DF" w:rsidP="00C81070">
      <w:pPr>
        <w:rPr>
          <w:rFonts w:ascii="Arial" w:hAnsi="Arial" w:cs="Arial"/>
        </w:rPr>
      </w:pPr>
      <w:r>
        <w:rPr>
          <w:rFonts w:ascii="Arial" w:hAnsi="Arial" w:cs="Arial"/>
          <w:b/>
          <w:u w:val="single"/>
        </w:rPr>
        <w:t>Commissioners’ Statements/Discussion:</w:t>
      </w:r>
      <w:r>
        <w:rPr>
          <w:rFonts w:ascii="Arial" w:hAnsi="Arial" w:cs="Arial"/>
        </w:rPr>
        <w:t xml:space="preserve"> There were none.</w:t>
      </w:r>
    </w:p>
    <w:p w14:paraId="55B34ACA" w14:textId="77777777" w:rsidR="00F6391A" w:rsidRDefault="00F6391A" w:rsidP="00C81070">
      <w:pPr>
        <w:rPr>
          <w:rFonts w:ascii="Arial" w:hAnsi="Arial" w:cs="Arial"/>
        </w:rPr>
      </w:pPr>
    </w:p>
    <w:p w14:paraId="4576573B" w14:textId="52425492" w:rsidR="00C81070" w:rsidRPr="003E484F" w:rsidRDefault="00C81070" w:rsidP="00C81070">
      <w:pPr>
        <w:rPr>
          <w:rFonts w:ascii="Arial" w:hAnsi="Arial" w:cs="Arial"/>
        </w:rPr>
      </w:pPr>
      <w:r w:rsidRPr="00C81070">
        <w:rPr>
          <w:rFonts w:ascii="Arial" w:hAnsi="Arial" w:cs="Arial"/>
          <w:b/>
          <w:bCs/>
          <w:u w:val="single"/>
        </w:rPr>
        <w:t xml:space="preserve"> </w:t>
      </w:r>
      <w:r w:rsidRPr="003E484F">
        <w:rPr>
          <w:rFonts w:ascii="Arial" w:hAnsi="Arial" w:cs="Arial"/>
          <w:b/>
          <w:bCs/>
          <w:u w:val="single"/>
        </w:rPr>
        <w:t xml:space="preserve">Executive Session: </w:t>
      </w:r>
      <w:r w:rsidRPr="003E484F">
        <w:rPr>
          <w:rFonts w:ascii="Arial" w:hAnsi="Arial" w:cs="Arial"/>
        </w:rPr>
        <w:t>Upon motion duly made and seconded, it was moved that the Board of Selectmen go into EXECUTIVE SESSION in accordance with M.G.L. Ch 39, Sec. 23B.</w:t>
      </w:r>
    </w:p>
    <w:p w14:paraId="67FD4E85" w14:textId="77777777" w:rsidR="00C81070" w:rsidRPr="003E484F" w:rsidRDefault="00C81070" w:rsidP="00C81070">
      <w:pPr>
        <w:rPr>
          <w:rFonts w:ascii="Arial" w:hAnsi="Arial" w:cs="Arial"/>
        </w:rPr>
      </w:pPr>
    </w:p>
    <w:p w14:paraId="7BBA2738" w14:textId="77777777" w:rsidR="00C81070" w:rsidRPr="003E484F" w:rsidRDefault="00C81070" w:rsidP="00C81070">
      <w:pPr>
        <w:rPr>
          <w:rFonts w:ascii="Arial" w:hAnsi="Arial" w:cs="Arial"/>
        </w:rPr>
      </w:pPr>
      <w:r w:rsidRPr="003E484F">
        <w:rPr>
          <w:rFonts w:ascii="Arial" w:hAnsi="Arial" w:cs="Arial"/>
        </w:rPr>
        <w:t>The Board / Committee WILL NOT</w:t>
      </w:r>
      <w:r>
        <w:rPr>
          <w:rFonts w:ascii="Arial" w:hAnsi="Arial" w:cs="Arial"/>
        </w:rPr>
        <w:t xml:space="preserve"> </w:t>
      </w:r>
      <w:r w:rsidRPr="003E484F">
        <w:rPr>
          <w:rFonts w:ascii="Arial" w:hAnsi="Arial" w:cs="Arial"/>
        </w:rPr>
        <w:t>RECONVENE in Open Meeting after the Executive Session</w:t>
      </w:r>
    </w:p>
    <w:p w14:paraId="2F7F868E" w14:textId="77777777" w:rsidR="00C81070" w:rsidRPr="003E484F" w:rsidRDefault="00C81070" w:rsidP="00C81070">
      <w:pPr>
        <w:rPr>
          <w:rFonts w:ascii="Arial" w:hAnsi="Arial" w:cs="Arial"/>
          <w:b/>
          <w:u w:val="single"/>
        </w:rPr>
      </w:pPr>
    </w:p>
    <w:p w14:paraId="4A59CF20" w14:textId="77777777" w:rsidR="00C81070" w:rsidRPr="003E484F" w:rsidRDefault="00C81070" w:rsidP="00C81070">
      <w:pPr>
        <w:rPr>
          <w:rFonts w:ascii="Arial" w:hAnsi="Arial" w:cs="Arial"/>
          <w:b/>
        </w:rPr>
      </w:pPr>
      <w:r w:rsidRPr="003E484F">
        <w:rPr>
          <w:rFonts w:ascii="Arial" w:hAnsi="Arial" w:cs="Arial"/>
          <w:b/>
          <w:u w:val="single"/>
        </w:rPr>
        <w:t>Adjournment:</w:t>
      </w:r>
      <w:r w:rsidRPr="003E484F">
        <w:rPr>
          <w:rFonts w:ascii="Arial" w:hAnsi="Arial" w:cs="Arial"/>
          <w:b/>
        </w:rPr>
        <w:t xml:space="preserve">  </w:t>
      </w:r>
      <w:r w:rsidRPr="00867024">
        <w:rPr>
          <w:rFonts w:ascii="Arial" w:hAnsi="Arial" w:cs="Arial"/>
        </w:rPr>
        <w:t>There being no further business, a motion was offered by Dawn Stanfield, seconded by Cindy Johns, and unanimously carried by the Commissioners present to adjourn the meeting.  The meeting adjourned at 5:35 PM.</w:t>
      </w:r>
    </w:p>
    <w:p w14:paraId="11CBDE98" w14:textId="726BDAC9" w:rsidR="00B811DF" w:rsidRPr="00F84D92" w:rsidRDefault="00B811DF" w:rsidP="00B811DF">
      <w:pPr>
        <w:rPr>
          <w:rFonts w:ascii="Arial" w:hAnsi="Arial" w:cs="Arial"/>
        </w:rPr>
      </w:pPr>
    </w:p>
    <w:p w14:paraId="55272916" w14:textId="77777777" w:rsidR="00B811DF" w:rsidRDefault="00B811DF" w:rsidP="00B811DF">
      <w:pPr>
        <w:rPr>
          <w:rFonts w:ascii="Arial" w:hAnsi="Arial" w:cs="Arial"/>
          <w:b/>
          <w:u w:val="single"/>
        </w:rPr>
      </w:pPr>
    </w:p>
    <w:p w14:paraId="324CF663" w14:textId="77777777" w:rsidR="00B811DF" w:rsidRDefault="00B811DF" w:rsidP="00B811DF">
      <w:pPr>
        <w:rPr>
          <w:rFonts w:ascii="Arial" w:hAnsi="Arial" w:cs="Arial"/>
        </w:rPr>
      </w:pPr>
    </w:p>
    <w:p w14:paraId="4D9505C9" w14:textId="77777777" w:rsidR="00B811DF" w:rsidRDefault="00B811DF" w:rsidP="00B811DF">
      <w:pPr>
        <w:rPr>
          <w:rFonts w:ascii="Arial" w:hAnsi="Arial" w:cs="Arial"/>
        </w:rPr>
      </w:pPr>
    </w:p>
    <w:p w14:paraId="690BD758" w14:textId="77777777" w:rsidR="00B811DF" w:rsidRDefault="00B811DF" w:rsidP="00B811DF">
      <w:pPr>
        <w:rPr>
          <w:rFonts w:ascii="Arial" w:hAnsi="Arial" w:cs="Arial"/>
          <w:bCs/>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14:paraId="06513752" w14:textId="77777777" w:rsidR="00B811DF" w:rsidRDefault="00B811DF" w:rsidP="00B811DF">
      <w:pPr>
        <w:rPr>
          <w:rFonts w:ascii="Arial" w:hAnsi="Arial" w:cs="Arial"/>
          <w:bCs/>
        </w:rPr>
      </w:pPr>
      <w:r>
        <w:rPr>
          <w:rFonts w:ascii="Arial" w:hAnsi="Arial" w:cs="Arial"/>
          <w:bCs/>
        </w:rPr>
        <w:t>Dan Sartor, Chairperson</w:t>
      </w:r>
      <w:r>
        <w:rPr>
          <w:rFonts w:ascii="Arial" w:hAnsi="Arial" w:cs="Arial"/>
          <w:bCs/>
        </w:rPr>
        <w:tab/>
      </w:r>
      <w:r>
        <w:rPr>
          <w:rFonts w:ascii="Arial" w:hAnsi="Arial" w:cs="Arial"/>
          <w:bCs/>
        </w:rPr>
        <w:tab/>
      </w:r>
      <w:r>
        <w:rPr>
          <w:rFonts w:ascii="Arial" w:hAnsi="Arial" w:cs="Arial"/>
          <w:bCs/>
        </w:rPr>
        <w:tab/>
      </w:r>
      <w:r>
        <w:rPr>
          <w:rFonts w:ascii="Arial" w:hAnsi="Arial" w:cs="Arial"/>
          <w:bCs/>
        </w:rPr>
        <w:tab/>
        <w:t>Ben Pitts, Hospital Director</w:t>
      </w:r>
    </w:p>
    <w:p w14:paraId="134650F4" w14:textId="4197CD26" w:rsidR="00B811DF" w:rsidRDefault="00B811DF" w:rsidP="00F6391A">
      <w:r>
        <w:rPr>
          <w:rFonts w:ascii="Arial" w:hAnsi="Arial" w:cs="Arial"/>
          <w:bCs/>
        </w:rPr>
        <w:t>G. B. Cooley Board of Commissioners</w:t>
      </w:r>
      <w:r>
        <w:rPr>
          <w:rFonts w:ascii="Arial" w:hAnsi="Arial" w:cs="Arial"/>
          <w:bCs/>
        </w:rPr>
        <w:tab/>
      </w:r>
      <w:r>
        <w:rPr>
          <w:rFonts w:ascii="Arial" w:hAnsi="Arial" w:cs="Arial"/>
          <w:bCs/>
        </w:rPr>
        <w:tab/>
        <w:t>G. B. Cooley Hospital Service District</w:t>
      </w:r>
    </w:p>
    <w:sectPr w:rsidR="00B811DF" w:rsidSect="00B811D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61654"/>
    <w:multiLevelType w:val="hybridMultilevel"/>
    <w:tmpl w:val="81B0C368"/>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2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BD"/>
    <w:rsid w:val="0007294E"/>
    <w:rsid w:val="001D4C20"/>
    <w:rsid w:val="002A5FBD"/>
    <w:rsid w:val="003C4681"/>
    <w:rsid w:val="00490650"/>
    <w:rsid w:val="00546ED2"/>
    <w:rsid w:val="006F6E08"/>
    <w:rsid w:val="00746B19"/>
    <w:rsid w:val="008059D3"/>
    <w:rsid w:val="00910213"/>
    <w:rsid w:val="009A101E"/>
    <w:rsid w:val="00A6170E"/>
    <w:rsid w:val="00B47AF6"/>
    <w:rsid w:val="00B811DF"/>
    <w:rsid w:val="00BA6254"/>
    <w:rsid w:val="00BC6671"/>
    <w:rsid w:val="00C24968"/>
    <w:rsid w:val="00C34FB5"/>
    <w:rsid w:val="00C50EDB"/>
    <w:rsid w:val="00C81070"/>
    <w:rsid w:val="00CD6946"/>
    <w:rsid w:val="00CE0E2D"/>
    <w:rsid w:val="00D4234F"/>
    <w:rsid w:val="00DA542C"/>
    <w:rsid w:val="00F0109D"/>
    <w:rsid w:val="00F6391A"/>
    <w:rsid w:val="00F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96E"/>
  <w15:chartTrackingRefBased/>
  <w15:docId w15:val="{270676BA-FFEA-4E6D-925F-DE033055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07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Howard</dc:creator>
  <cp:keywords/>
  <dc:description/>
  <cp:lastModifiedBy>Ben Pitts</cp:lastModifiedBy>
  <cp:revision>2</cp:revision>
  <dcterms:created xsi:type="dcterms:W3CDTF">2022-08-26T19:28:00Z</dcterms:created>
  <dcterms:modified xsi:type="dcterms:W3CDTF">2022-08-26T19:28:00Z</dcterms:modified>
</cp:coreProperties>
</file>