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F1C9" w14:textId="4E42E8C7" w:rsidR="00B811DF" w:rsidRDefault="00B811DF" w:rsidP="00B811DF">
      <w:pPr>
        <w:jc w:val="center"/>
        <w:rPr>
          <w:rFonts w:ascii="Arial" w:hAnsi="Arial"/>
          <w:color w:val="333399"/>
          <w:sz w:val="18"/>
        </w:rPr>
      </w:pPr>
      <w:r>
        <w:rPr>
          <w:noProof/>
        </w:rPr>
        <w:drawing>
          <wp:inline distT="0" distB="0" distL="0" distR="0" wp14:anchorId="4854D00A" wp14:editId="608E4D93">
            <wp:extent cx="3200400" cy="18745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A46" w14:textId="77777777" w:rsidR="00B811DF" w:rsidRPr="00886101" w:rsidRDefault="00B811DF" w:rsidP="00B811DF">
      <w:pPr>
        <w:jc w:val="center"/>
        <w:rPr>
          <w:sz w:val="18"/>
          <w:szCs w:val="18"/>
        </w:rPr>
      </w:pPr>
      <w:r w:rsidRPr="00886101">
        <w:rPr>
          <w:sz w:val="18"/>
          <w:szCs w:val="18"/>
        </w:rPr>
        <w:t>211 North 3</w:t>
      </w:r>
      <w:r w:rsidRPr="00886101">
        <w:rPr>
          <w:sz w:val="18"/>
          <w:szCs w:val="18"/>
          <w:vertAlign w:val="superscript"/>
        </w:rPr>
        <w:t>rd</w:t>
      </w:r>
      <w:r w:rsidRPr="00886101">
        <w:rPr>
          <w:sz w:val="18"/>
          <w:szCs w:val="18"/>
        </w:rPr>
        <w:t xml:space="preserve"> St. ~ Monroe, LA  71201</w:t>
      </w:r>
    </w:p>
    <w:p w14:paraId="371E1BD1" w14:textId="77777777" w:rsidR="00B811DF" w:rsidRDefault="00B811DF" w:rsidP="00B811DF">
      <w:pPr>
        <w:jc w:val="center"/>
        <w:rPr>
          <w:rFonts w:ascii="Arial" w:hAnsi="Arial" w:cs="Arial"/>
          <w:color w:val="333399"/>
          <w:sz w:val="16"/>
        </w:rPr>
      </w:pPr>
    </w:p>
    <w:p w14:paraId="1CDFF0F4" w14:textId="16C0ACA8" w:rsidR="002A5FBD" w:rsidRDefault="002A5FBD" w:rsidP="00B811DF"/>
    <w:p w14:paraId="5BCF87A3" w14:textId="21F6803B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a regular meeting of the Board of Commissioners of G. B. Cooley Hospital Service District held on </w:t>
      </w:r>
      <w:r>
        <w:rPr>
          <w:rFonts w:ascii="Arial" w:hAnsi="Arial" w:cs="Arial"/>
          <w:bCs/>
          <w:u w:val="single"/>
        </w:rPr>
        <w:t xml:space="preserve">Thursday, </w:t>
      </w:r>
      <w:r w:rsidR="00260C1F">
        <w:rPr>
          <w:rFonts w:ascii="Arial" w:hAnsi="Arial" w:cs="Arial"/>
          <w:bCs/>
          <w:u w:val="single"/>
        </w:rPr>
        <w:t>July 14, 2022</w:t>
      </w:r>
      <w:r>
        <w:rPr>
          <w:rFonts w:ascii="Arial" w:hAnsi="Arial" w:cs="Arial"/>
          <w:bCs/>
        </w:rPr>
        <w:t xml:space="preserve"> at 4:30PM in the Training Room of the G. B. Cooley Administration Building located at 211 N.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Street, Monroe, LA.</w:t>
      </w:r>
    </w:p>
    <w:p w14:paraId="43935234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05C57481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 to Order:</w:t>
      </w:r>
      <w:r>
        <w:rPr>
          <w:rFonts w:ascii="Arial" w:hAnsi="Arial" w:cs="Arial"/>
        </w:rPr>
        <w:t xml:space="preserve">  Dan Sartor, Chairperson, called the meeting to order, there being a quorum present.</w:t>
      </w:r>
    </w:p>
    <w:p w14:paraId="031323A7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379F9CDE" w14:textId="5BF78565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Board Members Present: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Dan Sartor,</w:t>
      </w:r>
      <w:r>
        <w:rPr>
          <w:rFonts w:ascii="Arial" w:hAnsi="Arial" w:cs="Arial"/>
        </w:rPr>
        <w:t xml:space="preserve"> Cindy Johns, </w:t>
      </w:r>
      <w:r w:rsidR="00260C1F">
        <w:rPr>
          <w:rFonts w:ascii="Arial" w:hAnsi="Arial" w:cs="Arial"/>
          <w:bCs/>
        </w:rPr>
        <w:t>TaRonda</w:t>
      </w:r>
      <w:r>
        <w:rPr>
          <w:rFonts w:ascii="Arial" w:hAnsi="Arial" w:cs="Arial"/>
          <w:bCs/>
        </w:rPr>
        <w:t xml:space="preserve"> Goodin, </w:t>
      </w:r>
      <w:r>
        <w:rPr>
          <w:rFonts w:ascii="Arial" w:hAnsi="Arial" w:cs="Arial"/>
        </w:rPr>
        <w:t>Jackie S. Slack, Kenneth Wilson, Lynn Wilson, and Dawn Stanfield</w:t>
      </w:r>
      <w:r w:rsidR="00260C1F">
        <w:rPr>
          <w:rFonts w:ascii="Arial" w:hAnsi="Arial" w:cs="Arial"/>
        </w:rPr>
        <w:t>.</w:t>
      </w:r>
    </w:p>
    <w:p w14:paraId="0151D0C9" w14:textId="77777777" w:rsidR="00B811DF" w:rsidRPr="00911CA5" w:rsidRDefault="00B811DF" w:rsidP="00B811DF">
      <w:pPr>
        <w:rPr>
          <w:rFonts w:ascii="Arial" w:hAnsi="Arial" w:cs="Arial"/>
          <w:b/>
          <w:bCs/>
          <w:u w:val="single"/>
        </w:rPr>
      </w:pPr>
    </w:p>
    <w:p w14:paraId="3AC36438" w14:textId="63FA1423" w:rsidR="00B811DF" w:rsidRDefault="00B811DF" w:rsidP="00B811DF">
      <w:r>
        <w:rPr>
          <w:rFonts w:ascii="Arial" w:hAnsi="Arial" w:cs="Arial"/>
          <w:b/>
          <w:bCs/>
          <w:u w:val="single"/>
        </w:rPr>
        <w:t>Board Members Absent:</w:t>
      </w:r>
      <w:r w:rsidR="00CD1279">
        <w:rPr>
          <w:rFonts w:ascii="Arial" w:hAnsi="Arial" w:cs="Arial"/>
        </w:rPr>
        <w:t xml:space="preserve"> None</w:t>
      </w:r>
    </w:p>
    <w:p w14:paraId="74E890D5" w14:textId="77777777" w:rsidR="00B811DF" w:rsidRDefault="00B811DF" w:rsidP="00B811DF"/>
    <w:p w14:paraId="1909348A" w14:textId="2D406C8C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Others Present: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Ben Pitts, Jimmy Sanderlin, Connie Page, </w:t>
      </w:r>
      <w:r w:rsidR="00260C1F">
        <w:rPr>
          <w:rFonts w:ascii="Arial" w:hAnsi="Arial" w:cs="Arial"/>
          <w:bCs/>
        </w:rPr>
        <w:t>Angelique Andrews</w:t>
      </w:r>
      <w:r>
        <w:rPr>
          <w:rFonts w:ascii="Arial" w:hAnsi="Arial" w:cs="Arial"/>
          <w:bCs/>
        </w:rPr>
        <w:t>, and Christian Creed</w:t>
      </w:r>
      <w:r w:rsidR="00260C1F">
        <w:rPr>
          <w:rFonts w:ascii="Arial" w:hAnsi="Arial" w:cs="Arial"/>
          <w:bCs/>
        </w:rPr>
        <w:t>.</w:t>
      </w:r>
    </w:p>
    <w:p w14:paraId="11316109" w14:textId="77777777" w:rsidR="00B811DF" w:rsidRPr="000A6047" w:rsidRDefault="00B811DF" w:rsidP="00B811DF">
      <w:pPr>
        <w:rPr>
          <w:rFonts w:ascii="Arial" w:hAnsi="Arial" w:cs="Arial"/>
        </w:rPr>
      </w:pPr>
    </w:p>
    <w:p w14:paraId="59F7C457" w14:textId="3B5BBF78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Prayer:</w:t>
      </w:r>
      <w:r>
        <w:rPr>
          <w:rFonts w:ascii="Arial" w:hAnsi="Arial" w:cs="Arial"/>
        </w:rPr>
        <w:t xml:space="preserve">  The invocation was offered by </w:t>
      </w:r>
      <w:r w:rsidR="00260C1F">
        <w:rPr>
          <w:rFonts w:ascii="Arial" w:hAnsi="Arial" w:cs="Arial"/>
        </w:rPr>
        <w:t>Lynn Wilson</w:t>
      </w:r>
      <w:r>
        <w:rPr>
          <w:rFonts w:ascii="Arial" w:hAnsi="Arial" w:cs="Arial"/>
        </w:rPr>
        <w:br/>
      </w:r>
    </w:p>
    <w:p w14:paraId="113421DD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There were none. </w:t>
      </w:r>
    </w:p>
    <w:p w14:paraId="1803D01D" w14:textId="77777777" w:rsidR="00B811DF" w:rsidRDefault="00B811DF" w:rsidP="00B811DF">
      <w:pPr>
        <w:rPr>
          <w:rFonts w:ascii="Arial" w:hAnsi="Arial" w:cs="Arial"/>
          <w:bCs/>
        </w:rPr>
      </w:pPr>
    </w:p>
    <w:p w14:paraId="65539E2F" w14:textId="29026B53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Minutes:</w:t>
      </w:r>
      <w:r>
        <w:rPr>
          <w:rFonts w:ascii="Arial" w:hAnsi="Arial" w:cs="Arial"/>
        </w:rPr>
        <w:t xml:space="preserve">  The minutes for </w:t>
      </w:r>
      <w:r w:rsidR="00260C1F">
        <w:rPr>
          <w:rFonts w:ascii="Arial" w:hAnsi="Arial" w:cs="Arial"/>
        </w:rPr>
        <w:t xml:space="preserve">June 9, </w:t>
      </w:r>
      <w:r w:rsidR="002840BB">
        <w:rPr>
          <w:rFonts w:ascii="Arial" w:hAnsi="Arial" w:cs="Arial"/>
        </w:rPr>
        <w:t>2022,</w:t>
      </w:r>
      <w:r w:rsidR="00A02520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meeting were presented. The minutes were previously forwarded to Commissioners. A motion was offered by </w:t>
      </w:r>
      <w:r w:rsidR="00305BF8">
        <w:rPr>
          <w:rFonts w:ascii="Arial" w:hAnsi="Arial" w:cs="Arial"/>
        </w:rPr>
        <w:t>TaRonda Goodin</w:t>
      </w:r>
      <w:r w:rsidR="008D3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</w:t>
      </w:r>
      <w:r w:rsidR="00A02520">
        <w:rPr>
          <w:rFonts w:ascii="Arial" w:hAnsi="Arial" w:cs="Arial"/>
        </w:rPr>
        <w:t xml:space="preserve"> Jackie S. Slack</w:t>
      </w:r>
      <w:r>
        <w:rPr>
          <w:rFonts w:ascii="Arial" w:hAnsi="Arial" w:cs="Arial"/>
        </w:rPr>
        <w:t xml:space="preserve">, and unanimously carried by the Commissioners present to waive the reading of the </w:t>
      </w:r>
      <w:r w:rsidR="00260C1F">
        <w:rPr>
          <w:rFonts w:ascii="Arial" w:hAnsi="Arial" w:cs="Arial"/>
        </w:rPr>
        <w:t>6-9-2022</w:t>
      </w:r>
      <w:r>
        <w:rPr>
          <w:rFonts w:ascii="Arial" w:hAnsi="Arial" w:cs="Arial"/>
        </w:rPr>
        <w:t xml:space="preserve"> minutes.  A motion was offered by</w:t>
      </w:r>
      <w:r w:rsidR="00A02520">
        <w:rPr>
          <w:rFonts w:ascii="Arial" w:hAnsi="Arial" w:cs="Arial"/>
        </w:rPr>
        <w:t xml:space="preserve"> Dan </w:t>
      </w:r>
      <w:r w:rsidR="002840BB">
        <w:rPr>
          <w:rFonts w:ascii="Arial" w:hAnsi="Arial" w:cs="Arial"/>
        </w:rPr>
        <w:t>Sartor,</w:t>
      </w:r>
      <w:r>
        <w:rPr>
          <w:rFonts w:ascii="Arial" w:hAnsi="Arial" w:cs="Arial"/>
        </w:rPr>
        <w:t xml:space="preserve"> seconded by </w:t>
      </w:r>
      <w:r w:rsidR="002840BB">
        <w:rPr>
          <w:rFonts w:ascii="Arial" w:hAnsi="Arial" w:cs="Arial"/>
        </w:rPr>
        <w:t>TaRonda Goodin</w:t>
      </w:r>
      <w:r>
        <w:rPr>
          <w:rFonts w:ascii="Arial" w:hAnsi="Arial" w:cs="Arial"/>
        </w:rPr>
        <w:t xml:space="preserve">, and unanimously carried by the Commissioners present to approve </w:t>
      </w:r>
      <w:r w:rsidR="002840BB">
        <w:rPr>
          <w:rFonts w:ascii="Arial" w:hAnsi="Arial" w:cs="Arial"/>
        </w:rPr>
        <w:t>the 6</w:t>
      </w:r>
      <w:r w:rsidR="00A02520">
        <w:rPr>
          <w:rFonts w:ascii="Arial" w:hAnsi="Arial" w:cs="Arial"/>
        </w:rPr>
        <w:t>-9-2022</w:t>
      </w:r>
      <w:r w:rsidR="008A5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minutes as presented.    </w:t>
      </w:r>
    </w:p>
    <w:p w14:paraId="53E84D03" w14:textId="77777777" w:rsidR="00B811DF" w:rsidRPr="00EF50C0" w:rsidRDefault="00B811DF" w:rsidP="00B811DF">
      <w:pPr>
        <w:rPr>
          <w:rFonts w:ascii="Arial" w:hAnsi="Arial" w:cs="Arial"/>
          <w:bCs/>
        </w:rPr>
      </w:pPr>
    </w:p>
    <w:p w14:paraId="496EC379" w14:textId="394DD2DF" w:rsidR="00E166CE" w:rsidRDefault="00E166CE" w:rsidP="00B811DF">
      <w:pPr>
        <w:rPr>
          <w:rFonts w:ascii="Arial" w:hAnsi="Arial" w:cs="Arial"/>
        </w:rPr>
      </w:pPr>
    </w:p>
    <w:p w14:paraId="799F8DA6" w14:textId="77777777" w:rsidR="00E166CE" w:rsidRPr="007C2283" w:rsidRDefault="00E166CE" w:rsidP="00B811DF">
      <w:pPr>
        <w:rPr>
          <w:rFonts w:ascii="Arial" w:hAnsi="Arial" w:cs="Arial"/>
        </w:rPr>
      </w:pPr>
    </w:p>
    <w:p w14:paraId="3CCFB58A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1228DBE0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2C4CA78C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714D4B43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56566A7C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4D6A963B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0C61D0FA" w14:textId="77777777" w:rsidR="00260C1F" w:rsidRDefault="00260C1F" w:rsidP="00B811DF">
      <w:pPr>
        <w:rPr>
          <w:rFonts w:ascii="Arial" w:hAnsi="Arial" w:cs="Arial"/>
          <w:b/>
          <w:u w:val="single"/>
        </w:rPr>
      </w:pPr>
    </w:p>
    <w:p w14:paraId="0FE0D0A7" w14:textId="77777777" w:rsidR="00260C1F" w:rsidRPr="00DC63A4" w:rsidRDefault="00260C1F" w:rsidP="00B811DF">
      <w:pPr>
        <w:rPr>
          <w:rFonts w:ascii="Arial Narrow" w:hAnsi="Arial Narrow" w:cs="Arial"/>
          <w:bCs/>
          <w:u w:val="single"/>
        </w:rPr>
      </w:pPr>
    </w:p>
    <w:p w14:paraId="077447DA" w14:textId="135637C3" w:rsidR="00B811DF" w:rsidRPr="00F84D92" w:rsidRDefault="00260C1F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7-14-2022</w:t>
      </w:r>
      <w:r w:rsidR="00B811DF">
        <w:rPr>
          <w:rFonts w:ascii="Arial" w:hAnsi="Arial" w:cs="Arial"/>
          <w:b/>
          <w:u w:val="single"/>
        </w:rPr>
        <w:t xml:space="preserve"> Board Meeting</w:t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  <w:t xml:space="preserve">      page 2</w:t>
      </w:r>
    </w:p>
    <w:p w14:paraId="12F52C12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62A87904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74377D6B" w14:textId="77777777" w:rsidR="00B811DF" w:rsidRPr="007531DA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Reports:</w:t>
      </w:r>
      <w:r>
        <w:rPr>
          <w:rFonts w:ascii="Arial" w:hAnsi="Arial" w:cs="Arial"/>
        </w:rPr>
        <w:t xml:space="preserve">  </w:t>
      </w:r>
    </w:p>
    <w:p w14:paraId="5F82AA30" w14:textId="6AD0BD32" w:rsidR="00260C1F" w:rsidRPr="00DC63A4" w:rsidRDefault="00260C1F" w:rsidP="00DC63A4">
      <w:pPr>
        <w:pStyle w:val="ListParagraph"/>
        <w:numPr>
          <w:ilvl w:val="1"/>
          <w:numId w:val="3"/>
        </w:numPr>
        <w:ind w:left="720"/>
        <w:rPr>
          <w:rFonts w:ascii="Arial" w:hAnsi="Arial" w:cs="Arial"/>
        </w:rPr>
      </w:pPr>
      <w:r w:rsidRPr="00DC63A4">
        <w:rPr>
          <w:rFonts w:ascii="Arial" w:hAnsi="Arial" w:cs="Arial"/>
        </w:rPr>
        <w:t xml:space="preserve">The Financial </w:t>
      </w:r>
      <w:r w:rsidR="00E166CE" w:rsidRPr="00DC63A4">
        <w:rPr>
          <w:rFonts w:ascii="Arial" w:hAnsi="Arial" w:cs="Arial"/>
        </w:rPr>
        <w:t>Report was for the month of May and the eleven months ending May</w:t>
      </w:r>
      <w:r w:rsidR="00DC63A4">
        <w:rPr>
          <w:rFonts w:ascii="Arial" w:hAnsi="Arial" w:cs="Arial"/>
        </w:rPr>
        <w:t xml:space="preserve"> </w:t>
      </w:r>
      <w:r w:rsidR="00E166CE" w:rsidRPr="00DC63A4">
        <w:rPr>
          <w:rFonts w:ascii="Arial" w:hAnsi="Arial" w:cs="Arial"/>
        </w:rPr>
        <w:t xml:space="preserve">2022 </w:t>
      </w:r>
      <w:r w:rsidRPr="00DC63A4">
        <w:rPr>
          <w:rFonts w:ascii="Arial" w:hAnsi="Arial" w:cs="Arial"/>
        </w:rPr>
        <w:t xml:space="preserve">was presented by Jimmy Sanderlin, CFO. </w:t>
      </w:r>
      <w:r w:rsidRPr="00DC63A4">
        <w:rPr>
          <w:rFonts w:ascii="Arial" w:eastAsiaTheme="minorHAnsi" w:hAnsi="Arial" w:cs="Arial"/>
        </w:rPr>
        <w:t xml:space="preserve">Operating Revenues was under budget for the month </w:t>
      </w:r>
      <w:r w:rsidR="00F727C3" w:rsidRPr="00DC63A4">
        <w:rPr>
          <w:rFonts w:ascii="Arial" w:eastAsiaTheme="minorHAnsi" w:hAnsi="Arial" w:cs="Arial"/>
        </w:rPr>
        <w:t xml:space="preserve">by </w:t>
      </w:r>
      <w:r w:rsidR="00F727C3">
        <w:rPr>
          <w:rFonts w:ascii="Arial" w:hAnsi="Arial" w:cs="Arial"/>
        </w:rPr>
        <w:t>$</w:t>
      </w:r>
      <w:r w:rsidR="00E166CE" w:rsidRPr="00DC63A4">
        <w:rPr>
          <w:rFonts w:ascii="Arial" w:hAnsi="Arial" w:cs="Arial"/>
        </w:rPr>
        <w:t xml:space="preserve">10,022 </w:t>
      </w:r>
      <w:r w:rsidRPr="00DC63A4">
        <w:rPr>
          <w:rFonts w:ascii="Arial" w:eastAsiaTheme="minorHAnsi" w:hAnsi="Arial" w:cs="Arial"/>
        </w:rPr>
        <w:t xml:space="preserve">and under budget for the </w:t>
      </w:r>
      <w:r w:rsidR="00E166CE" w:rsidRPr="00DC63A4">
        <w:rPr>
          <w:rFonts w:ascii="Arial" w:hAnsi="Arial" w:cs="Arial"/>
        </w:rPr>
        <w:t>eleven months by $ 315,247</w:t>
      </w:r>
      <w:r w:rsidRPr="00DC63A4">
        <w:rPr>
          <w:rFonts w:ascii="Arial" w:eastAsiaTheme="minorHAnsi" w:hAnsi="Arial" w:cs="Arial"/>
        </w:rPr>
        <w:t xml:space="preserve">.   Operating expenses for the month was </w:t>
      </w:r>
      <w:r w:rsidR="009E3D0C" w:rsidRPr="00DC63A4">
        <w:rPr>
          <w:rFonts w:ascii="Arial" w:eastAsiaTheme="minorHAnsi" w:hAnsi="Arial" w:cs="Arial"/>
        </w:rPr>
        <w:t>over</w:t>
      </w:r>
      <w:r w:rsidRPr="00DC63A4">
        <w:rPr>
          <w:rFonts w:ascii="Arial" w:eastAsiaTheme="minorHAnsi" w:hAnsi="Arial" w:cs="Arial"/>
        </w:rPr>
        <w:t xml:space="preserve"> budget by </w:t>
      </w:r>
      <w:r w:rsidR="009E3D0C" w:rsidRPr="00DC63A4">
        <w:rPr>
          <w:rFonts w:ascii="Arial" w:eastAsiaTheme="minorHAnsi" w:hAnsi="Arial" w:cs="Arial"/>
        </w:rPr>
        <w:t>$</w:t>
      </w:r>
      <w:r w:rsidR="009E3D0C" w:rsidRPr="00DC63A4">
        <w:rPr>
          <w:rFonts w:ascii="Arial" w:hAnsi="Arial" w:cs="Arial"/>
        </w:rPr>
        <w:t>36,942</w:t>
      </w:r>
      <w:r w:rsidR="008D3C48" w:rsidRPr="00DC63A4">
        <w:rPr>
          <w:rFonts w:ascii="Arial" w:hAnsi="Arial" w:cs="Arial"/>
        </w:rPr>
        <w:t xml:space="preserve">.  </w:t>
      </w:r>
      <w:r w:rsidRPr="00DC63A4">
        <w:rPr>
          <w:rFonts w:ascii="Arial" w:eastAsiaTheme="minorHAnsi" w:hAnsi="Arial" w:cs="Arial"/>
        </w:rPr>
        <w:t>Year to date was under budget by $</w:t>
      </w:r>
      <w:r w:rsidR="008D3C48" w:rsidRPr="00DC63A4">
        <w:rPr>
          <w:rFonts w:ascii="Arial" w:hAnsi="Arial" w:cs="Arial"/>
        </w:rPr>
        <w:t>120,995</w:t>
      </w:r>
      <w:r w:rsidRPr="00DC63A4">
        <w:rPr>
          <w:rFonts w:ascii="Arial" w:eastAsiaTheme="minorHAnsi" w:hAnsi="Arial" w:cs="Arial"/>
        </w:rPr>
        <w:t xml:space="preserve">. </w:t>
      </w:r>
      <w:r w:rsidR="008D3C48" w:rsidRPr="00DC63A4">
        <w:rPr>
          <w:rFonts w:ascii="Arial" w:hAnsi="Arial" w:cs="Arial"/>
        </w:rPr>
        <w:t xml:space="preserve">For the month the Expenses exceeded Revenue </w:t>
      </w:r>
      <w:r w:rsidR="00DC63A4" w:rsidRPr="00DC63A4">
        <w:rPr>
          <w:rFonts w:ascii="Arial" w:hAnsi="Arial" w:cs="Arial"/>
        </w:rPr>
        <w:t>by $</w:t>
      </w:r>
      <w:r w:rsidR="008D3C48" w:rsidRPr="00DC63A4">
        <w:rPr>
          <w:rFonts w:ascii="Arial" w:hAnsi="Arial" w:cs="Arial"/>
        </w:rPr>
        <w:t xml:space="preserve">46,964 and year to date expenses exceeded revenue by $ 194,252. </w:t>
      </w:r>
      <w:r w:rsidRPr="00DC63A4">
        <w:rPr>
          <w:rFonts w:ascii="Arial" w:eastAsiaTheme="minorHAnsi" w:hAnsi="Arial" w:cs="Arial"/>
        </w:rPr>
        <w:t xml:space="preserve">For expense comparison variances of 5% and $5,000 was used as the model. </w:t>
      </w:r>
      <w:r w:rsidRPr="00DC63A4">
        <w:rPr>
          <w:rFonts w:ascii="Arial" w:hAnsi="Arial" w:cs="Arial"/>
        </w:rPr>
        <w:t>Questions and comments were addressed.</w:t>
      </w:r>
    </w:p>
    <w:p w14:paraId="06E6B199" w14:textId="77777777" w:rsidR="00DC63A4" w:rsidRDefault="00DC63A4" w:rsidP="00DC63A4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3A64FD10" w14:textId="4A1F6A2D" w:rsidR="00260C1F" w:rsidRPr="00713D7E" w:rsidRDefault="00DC63A4" w:rsidP="00DC63A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13D7E">
        <w:rPr>
          <w:rFonts w:ascii="Arial" w:hAnsi="Arial" w:cs="Arial"/>
        </w:rPr>
        <w:t>M</w:t>
      </w:r>
      <w:r w:rsidR="00260C1F" w:rsidRPr="00713D7E">
        <w:rPr>
          <w:rFonts w:ascii="Arial" w:hAnsi="Arial" w:cs="Arial"/>
        </w:rPr>
        <w:t>onthly Report was given by Ben Pitts, Director. Facility total census is (17</w:t>
      </w:r>
      <w:r w:rsidR="00D55A91" w:rsidRPr="00713D7E">
        <w:rPr>
          <w:rFonts w:ascii="Arial" w:hAnsi="Arial" w:cs="Arial"/>
        </w:rPr>
        <w:t>5</w:t>
      </w:r>
      <w:r w:rsidR="00260C1F" w:rsidRPr="00713D7E">
        <w:rPr>
          <w:rFonts w:ascii="Arial" w:hAnsi="Arial" w:cs="Arial"/>
        </w:rPr>
        <w:t>) with (11</w:t>
      </w:r>
      <w:r w:rsidR="00D32B77" w:rsidRPr="00713D7E">
        <w:rPr>
          <w:rFonts w:ascii="Arial" w:hAnsi="Arial" w:cs="Arial"/>
        </w:rPr>
        <w:t>8</w:t>
      </w:r>
      <w:r w:rsidR="00260C1F" w:rsidRPr="00713D7E">
        <w:rPr>
          <w:rFonts w:ascii="Arial" w:hAnsi="Arial" w:cs="Arial"/>
        </w:rPr>
        <w:t>) in community homes; (26) in SIL; (1) in TGH; and (19) in Employment Program. There were (</w:t>
      </w:r>
      <w:r w:rsidR="00D55A91" w:rsidRPr="00713D7E">
        <w:rPr>
          <w:rFonts w:ascii="Arial" w:hAnsi="Arial" w:cs="Arial"/>
        </w:rPr>
        <w:t>1</w:t>
      </w:r>
      <w:r w:rsidR="00260C1F" w:rsidRPr="00713D7E">
        <w:rPr>
          <w:rFonts w:ascii="Arial" w:hAnsi="Arial" w:cs="Arial"/>
        </w:rPr>
        <w:t>) discharges in community homes. There w</w:t>
      </w:r>
      <w:r w:rsidR="008A5D0B" w:rsidRPr="00713D7E">
        <w:rPr>
          <w:rFonts w:ascii="Arial" w:hAnsi="Arial" w:cs="Arial"/>
        </w:rPr>
        <w:t>as (1</w:t>
      </w:r>
      <w:r w:rsidR="00430AAF" w:rsidRPr="00713D7E">
        <w:rPr>
          <w:rFonts w:ascii="Arial" w:hAnsi="Arial" w:cs="Arial"/>
        </w:rPr>
        <w:t>) allegation</w:t>
      </w:r>
      <w:r w:rsidR="00260C1F" w:rsidRPr="00713D7E">
        <w:rPr>
          <w:rFonts w:ascii="Arial" w:hAnsi="Arial" w:cs="Arial"/>
        </w:rPr>
        <w:t xml:space="preserve"> of abuse/neglect during the month of </w:t>
      </w:r>
      <w:r w:rsidR="00D55A91" w:rsidRPr="00713D7E">
        <w:rPr>
          <w:rFonts w:ascii="Arial" w:hAnsi="Arial" w:cs="Arial"/>
        </w:rPr>
        <w:t>June</w:t>
      </w:r>
      <w:r w:rsidR="00260C1F" w:rsidRPr="00713D7E">
        <w:rPr>
          <w:rFonts w:ascii="Arial" w:hAnsi="Arial" w:cs="Arial"/>
        </w:rPr>
        <w:t xml:space="preserve">. </w:t>
      </w:r>
      <w:r w:rsidR="008A5D0B" w:rsidRPr="00713D7E">
        <w:rPr>
          <w:rFonts w:ascii="Arial" w:hAnsi="Arial" w:cs="Arial"/>
        </w:rPr>
        <w:t>Staff employment terminated</w:t>
      </w:r>
      <w:r w:rsidR="00713D7E">
        <w:rPr>
          <w:rFonts w:ascii="Arial" w:hAnsi="Arial" w:cs="Arial"/>
        </w:rPr>
        <w:t>.</w:t>
      </w:r>
      <w:r w:rsidR="008A5D0B" w:rsidRPr="00713D7E">
        <w:rPr>
          <w:rFonts w:ascii="Arial" w:hAnsi="Arial" w:cs="Arial"/>
        </w:rPr>
        <w:t xml:space="preserve"> </w:t>
      </w:r>
      <w:r w:rsidR="00260C1F" w:rsidRPr="00713D7E">
        <w:rPr>
          <w:rFonts w:ascii="Arial" w:hAnsi="Arial" w:cs="Arial"/>
        </w:rPr>
        <w:t xml:space="preserve">Total employees on payroll at the end of </w:t>
      </w:r>
      <w:r w:rsidR="00D55A91" w:rsidRPr="00713D7E">
        <w:rPr>
          <w:rFonts w:ascii="Arial" w:hAnsi="Arial" w:cs="Arial"/>
        </w:rPr>
        <w:t>June</w:t>
      </w:r>
      <w:r w:rsidR="00260C1F" w:rsidRPr="00713D7E">
        <w:rPr>
          <w:rFonts w:ascii="Arial" w:hAnsi="Arial" w:cs="Arial"/>
        </w:rPr>
        <w:t xml:space="preserve"> were (</w:t>
      </w:r>
      <w:r w:rsidR="0011319D" w:rsidRPr="00713D7E">
        <w:rPr>
          <w:rFonts w:ascii="Arial" w:hAnsi="Arial" w:cs="Arial"/>
        </w:rPr>
        <w:t>2</w:t>
      </w:r>
      <w:r w:rsidR="00D55A91" w:rsidRPr="00713D7E">
        <w:rPr>
          <w:rFonts w:ascii="Arial" w:hAnsi="Arial" w:cs="Arial"/>
        </w:rPr>
        <w:t>38</w:t>
      </w:r>
      <w:r w:rsidR="00260C1F" w:rsidRPr="00713D7E">
        <w:rPr>
          <w:rFonts w:ascii="Arial" w:hAnsi="Arial" w:cs="Arial"/>
        </w:rPr>
        <w:t>)</w:t>
      </w:r>
      <w:r w:rsidR="0011319D" w:rsidRPr="00713D7E">
        <w:rPr>
          <w:rFonts w:ascii="Arial" w:hAnsi="Arial" w:cs="Arial"/>
        </w:rPr>
        <w:t xml:space="preserve">: up from 226 last month) </w:t>
      </w:r>
      <w:r w:rsidR="00260C1F" w:rsidRPr="00713D7E">
        <w:rPr>
          <w:rFonts w:ascii="Arial" w:hAnsi="Arial" w:cs="Arial"/>
        </w:rPr>
        <w:t xml:space="preserve">with a turnover rate of .03%. </w:t>
      </w:r>
      <w:bookmarkStart w:id="0" w:name="_Hlk104967989"/>
      <w:r w:rsidR="0011319D" w:rsidRPr="00713D7E">
        <w:rPr>
          <w:rFonts w:ascii="Arial" w:hAnsi="Arial" w:cs="Arial"/>
        </w:rPr>
        <w:t xml:space="preserve"> </w:t>
      </w:r>
      <w:r w:rsidR="00260C1F" w:rsidRPr="00713D7E">
        <w:rPr>
          <w:rFonts w:ascii="Arial" w:hAnsi="Arial" w:cs="Arial"/>
        </w:rPr>
        <w:t>Ben Pitts, Director, updated the board with more information on the need for possible expansion of behavioral health services. A more detailed plan for the board to considered will be offered at a future meeting.</w:t>
      </w:r>
      <w:r w:rsidR="00305BF8" w:rsidRPr="00713D7E">
        <w:rPr>
          <w:rFonts w:ascii="Arial" w:hAnsi="Arial" w:cs="Arial"/>
        </w:rPr>
        <w:t xml:space="preserve"> Surplus sale was completed with all bids submitted. All van sales have been completed and paid for</w:t>
      </w:r>
      <w:r w:rsidR="00713D7E" w:rsidRPr="00713D7E">
        <w:rPr>
          <w:rFonts w:ascii="Arial" w:hAnsi="Arial" w:cs="Arial"/>
        </w:rPr>
        <w:t>.</w:t>
      </w:r>
    </w:p>
    <w:bookmarkEnd w:id="0"/>
    <w:p w14:paraId="009E3640" w14:textId="77777777" w:rsidR="00B811DF" w:rsidRDefault="00B811DF" w:rsidP="00B811DF">
      <w:pPr>
        <w:rPr>
          <w:rFonts w:ascii="Arial" w:hAnsi="Arial" w:cs="Arial"/>
        </w:rPr>
      </w:pPr>
    </w:p>
    <w:p w14:paraId="5093DEFC" w14:textId="77777777" w:rsidR="00B811DF" w:rsidRPr="000C2881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</w:rPr>
        <w:t xml:space="preserve">  There were none. </w:t>
      </w:r>
    </w:p>
    <w:p w14:paraId="53DE4A0E" w14:textId="77777777" w:rsidR="00B811DF" w:rsidRDefault="00B811DF" w:rsidP="00B811DF">
      <w:pPr>
        <w:rPr>
          <w:rFonts w:ascii="Arial" w:hAnsi="Arial" w:cs="Arial"/>
          <w:bCs/>
        </w:rPr>
      </w:pPr>
    </w:p>
    <w:p w14:paraId="11CBDE98" w14:textId="77777777" w:rsidR="00B811DF" w:rsidRPr="00F84D92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Commissioners’ Statements/Discussion:</w:t>
      </w:r>
      <w:r>
        <w:rPr>
          <w:rFonts w:ascii="Arial" w:hAnsi="Arial" w:cs="Arial"/>
        </w:rPr>
        <w:t xml:space="preserve"> There were none.</w:t>
      </w:r>
    </w:p>
    <w:p w14:paraId="55272916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5A600FDA" w14:textId="707C9F21" w:rsidR="00B811DF" w:rsidRPr="00A96791" w:rsidRDefault="00B811DF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Adjournment: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There being no further business, a motion was offered by</w:t>
      </w:r>
      <w:r w:rsidR="00DC63A4">
        <w:rPr>
          <w:rFonts w:ascii="Arial" w:hAnsi="Arial" w:cs="Arial"/>
        </w:rPr>
        <w:t xml:space="preserve"> Cindy Johns</w:t>
      </w:r>
      <w:r>
        <w:rPr>
          <w:rFonts w:ascii="Arial" w:hAnsi="Arial" w:cs="Arial"/>
        </w:rPr>
        <w:t xml:space="preserve">, seconded </w:t>
      </w:r>
      <w:r w:rsidR="000E1BF4">
        <w:rPr>
          <w:rFonts w:ascii="Arial" w:hAnsi="Arial" w:cs="Arial"/>
        </w:rPr>
        <w:t>by Dawn</w:t>
      </w:r>
      <w:r w:rsidR="00DC63A4">
        <w:rPr>
          <w:rFonts w:ascii="Arial" w:hAnsi="Arial" w:cs="Arial"/>
        </w:rPr>
        <w:t xml:space="preserve"> Stanfield</w:t>
      </w:r>
      <w:r>
        <w:rPr>
          <w:rFonts w:ascii="Arial" w:hAnsi="Arial" w:cs="Arial"/>
        </w:rPr>
        <w:t>, and unanimously carried by the Commissioners present to adjourn the meeting.  The meeting adjourned at</w:t>
      </w:r>
      <w:r w:rsidR="00D32B77">
        <w:rPr>
          <w:rFonts w:ascii="Arial" w:hAnsi="Arial" w:cs="Arial"/>
        </w:rPr>
        <w:t xml:space="preserve"> </w:t>
      </w:r>
      <w:r w:rsidR="00E166CE">
        <w:rPr>
          <w:rFonts w:ascii="Arial" w:hAnsi="Arial" w:cs="Arial"/>
        </w:rPr>
        <w:t>5:39 PM.</w:t>
      </w:r>
    </w:p>
    <w:p w14:paraId="324CF663" w14:textId="77777777" w:rsidR="00B811DF" w:rsidRDefault="00B811DF" w:rsidP="00B811DF">
      <w:pPr>
        <w:rPr>
          <w:rFonts w:ascii="Arial" w:hAnsi="Arial" w:cs="Arial"/>
        </w:rPr>
      </w:pPr>
    </w:p>
    <w:p w14:paraId="4D9505C9" w14:textId="77777777" w:rsidR="00B811DF" w:rsidRDefault="00B811DF" w:rsidP="00B811DF">
      <w:pPr>
        <w:rPr>
          <w:rFonts w:ascii="Arial" w:hAnsi="Arial" w:cs="Arial"/>
        </w:rPr>
      </w:pPr>
    </w:p>
    <w:p w14:paraId="690BD758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6513752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Sartor, Chairperson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Ben Pitts, Hospital Director</w:t>
      </w:r>
    </w:p>
    <w:p w14:paraId="74C3EAED" w14:textId="463B892E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G. B. Cooley Board of Commissioners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G. B. Cooley Hospital Service District</w:t>
      </w:r>
    </w:p>
    <w:p w14:paraId="750A8618" w14:textId="2FC74580" w:rsidR="008D3C48" w:rsidRDefault="008D3C48" w:rsidP="00B811DF">
      <w:pPr>
        <w:rPr>
          <w:rFonts w:ascii="Arial" w:hAnsi="Arial" w:cs="Arial"/>
          <w:bCs/>
        </w:rPr>
      </w:pPr>
    </w:p>
    <w:p w14:paraId="0AC1FFDE" w14:textId="4F819C3F" w:rsidR="008D3C48" w:rsidRDefault="008D3C48" w:rsidP="00B811DF">
      <w:pPr>
        <w:rPr>
          <w:rFonts w:ascii="Arial" w:hAnsi="Arial" w:cs="Arial"/>
          <w:bCs/>
        </w:rPr>
      </w:pPr>
    </w:p>
    <w:p w14:paraId="3A540A5C" w14:textId="451E2D5C" w:rsidR="008D3C48" w:rsidRDefault="008D3C48" w:rsidP="00B811DF">
      <w:pPr>
        <w:rPr>
          <w:rFonts w:ascii="Arial" w:hAnsi="Arial" w:cs="Arial"/>
          <w:bCs/>
        </w:rPr>
      </w:pPr>
    </w:p>
    <w:p w14:paraId="31BEF645" w14:textId="05FA725D" w:rsidR="008D3C48" w:rsidRDefault="008D3C48" w:rsidP="00B811DF">
      <w:pPr>
        <w:rPr>
          <w:rFonts w:ascii="Arial" w:hAnsi="Arial" w:cs="Arial"/>
          <w:bCs/>
        </w:rPr>
      </w:pPr>
    </w:p>
    <w:p w14:paraId="7401FD39" w14:textId="0B5C70B1" w:rsidR="008D3C48" w:rsidRDefault="008D3C48" w:rsidP="00B811DF">
      <w:pPr>
        <w:rPr>
          <w:rFonts w:ascii="Arial" w:hAnsi="Arial" w:cs="Arial"/>
          <w:bCs/>
        </w:rPr>
      </w:pPr>
    </w:p>
    <w:p w14:paraId="745BE8E0" w14:textId="0501CA85" w:rsidR="008D3C48" w:rsidRDefault="008D3C48" w:rsidP="00B811DF">
      <w:pPr>
        <w:rPr>
          <w:rFonts w:ascii="Arial" w:hAnsi="Arial" w:cs="Arial"/>
          <w:bCs/>
        </w:rPr>
      </w:pPr>
    </w:p>
    <w:p w14:paraId="076A3991" w14:textId="77777777" w:rsidR="008D3C48" w:rsidRDefault="008D3C48" w:rsidP="00B811DF">
      <w:pPr>
        <w:rPr>
          <w:rFonts w:ascii="Arial" w:hAnsi="Arial" w:cs="Arial"/>
          <w:bCs/>
        </w:rPr>
      </w:pPr>
    </w:p>
    <w:p w14:paraId="1B187166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13C30DBB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5EB5BB05" w14:textId="5027BC18" w:rsidR="00B811DF" w:rsidRDefault="00B811DF" w:rsidP="00B811DF">
      <w:pPr>
        <w:rPr>
          <w:sz w:val="18"/>
          <w:szCs w:val="18"/>
        </w:rPr>
      </w:pPr>
    </w:p>
    <w:p w14:paraId="1F67B2DF" w14:textId="77777777" w:rsidR="00B811DF" w:rsidRDefault="00B811DF" w:rsidP="00B811DF">
      <w:pPr>
        <w:rPr>
          <w:rFonts w:ascii="Arial" w:hAnsi="Arial" w:cs="Arial"/>
          <w:color w:val="333399"/>
          <w:sz w:val="16"/>
        </w:rPr>
      </w:pPr>
    </w:p>
    <w:p w14:paraId="78AC7694" w14:textId="77777777" w:rsidR="00B811DF" w:rsidRDefault="00B811DF" w:rsidP="00B811DF"/>
    <w:p w14:paraId="134650F4" w14:textId="77777777" w:rsidR="00B811DF" w:rsidRDefault="00B811DF" w:rsidP="00B811DF">
      <w:pPr>
        <w:jc w:val="center"/>
      </w:pPr>
    </w:p>
    <w:sectPr w:rsidR="00B811DF" w:rsidSect="00B811D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3C9"/>
    <w:multiLevelType w:val="hybridMultilevel"/>
    <w:tmpl w:val="F9C82D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636F"/>
    <w:multiLevelType w:val="hybridMultilevel"/>
    <w:tmpl w:val="CF14B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654"/>
    <w:multiLevelType w:val="hybridMultilevel"/>
    <w:tmpl w:val="81B0C3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4823">
    <w:abstractNumId w:val="2"/>
  </w:num>
  <w:num w:numId="2" w16cid:durableId="1346010698">
    <w:abstractNumId w:val="1"/>
  </w:num>
  <w:num w:numId="3" w16cid:durableId="44808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0E1BF4"/>
    <w:rsid w:val="0011319D"/>
    <w:rsid w:val="00260C1F"/>
    <w:rsid w:val="002840BB"/>
    <w:rsid w:val="002A5FBD"/>
    <w:rsid w:val="00305BF8"/>
    <w:rsid w:val="00430AAF"/>
    <w:rsid w:val="004B645E"/>
    <w:rsid w:val="00713D7E"/>
    <w:rsid w:val="008A5D0B"/>
    <w:rsid w:val="008D3C48"/>
    <w:rsid w:val="00910213"/>
    <w:rsid w:val="009E3D0C"/>
    <w:rsid w:val="00A02520"/>
    <w:rsid w:val="00B811DF"/>
    <w:rsid w:val="00BA6254"/>
    <w:rsid w:val="00CD1279"/>
    <w:rsid w:val="00D32B77"/>
    <w:rsid w:val="00D55A91"/>
    <w:rsid w:val="00DC63A4"/>
    <w:rsid w:val="00E166CE"/>
    <w:rsid w:val="00F266FC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E96E"/>
  <w15:chartTrackingRefBased/>
  <w15:docId w15:val="{270676BA-FFEA-4E6D-925F-DE0330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Howard</dc:creator>
  <cp:keywords/>
  <dc:description/>
  <cp:lastModifiedBy>Ben Pitts</cp:lastModifiedBy>
  <cp:revision>2</cp:revision>
  <dcterms:created xsi:type="dcterms:W3CDTF">2022-08-26T19:28:00Z</dcterms:created>
  <dcterms:modified xsi:type="dcterms:W3CDTF">2022-08-26T19:28:00Z</dcterms:modified>
</cp:coreProperties>
</file>